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33" w:type="pct"/>
        <w:tblInd w:w="-10" w:type="dxa"/>
        <w:tblLayout w:type="fixed"/>
        <w:tblCellMar>
          <w:left w:w="0" w:type="dxa"/>
          <w:right w:w="0" w:type="dxa"/>
        </w:tblCellMar>
        <w:tblLook w:val="04A0" w:firstRow="1" w:lastRow="0" w:firstColumn="1" w:lastColumn="0" w:noHBand="0" w:noVBand="1"/>
      </w:tblPr>
      <w:tblGrid>
        <w:gridCol w:w="8"/>
        <w:gridCol w:w="1708"/>
        <w:gridCol w:w="1382"/>
        <w:gridCol w:w="348"/>
        <w:gridCol w:w="705"/>
        <w:gridCol w:w="1128"/>
        <w:gridCol w:w="800"/>
        <w:gridCol w:w="84"/>
        <w:gridCol w:w="962"/>
        <w:gridCol w:w="1156"/>
        <w:gridCol w:w="1510"/>
      </w:tblGrid>
      <w:tr w:rsidR="00357829" w:rsidRPr="00314F68" w14:paraId="78A820A7" w14:textId="77777777" w:rsidTr="00357829">
        <w:trPr>
          <w:gridBefore w:val="1"/>
          <w:wBefore w:w="8" w:type="dxa"/>
        </w:trPr>
        <w:tc>
          <w:tcPr>
            <w:tcW w:w="3090" w:type="dxa"/>
            <w:gridSpan w:val="2"/>
            <w:tcBorders>
              <w:top w:val="nil"/>
              <w:left w:val="nil"/>
              <w:bottom w:val="nil"/>
              <w:right w:val="nil"/>
            </w:tcBorders>
            <w:hideMark/>
          </w:tcPr>
          <w:p w14:paraId="6B152CBC" w14:textId="77777777" w:rsidR="00357829" w:rsidRPr="005650DF" w:rsidRDefault="00357829" w:rsidP="00EF58CF">
            <w:pPr>
              <w:spacing w:line="275" w:lineRule="atLeast"/>
              <w:jc w:val="left"/>
              <w:rPr>
                <w:rFonts w:ascii="Times New Roman" w:eastAsia="Times New Roman" w:hAnsi="Times New Roman" w:cs="Times New Roman"/>
                <w:b/>
                <w:bCs/>
                <w:color w:val="222222"/>
                <w:sz w:val="24"/>
              </w:rPr>
            </w:pPr>
          </w:p>
          <w:p w14:paraId="26621206" w14:textId="77777777" w:rsidR="00357829" w:rsidRPr="005650DF" w:rsidRDefault="00357829"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Biểu 07/KHCN-DN</w:t>
            </w:r>
          </w:p>
          <w:p w14:paraId="1B5A2F0C" w14:textId="77777777" w:rsidR="00357829" w:rsidRPr="005650DF" w:rsidRDefault="00357829" w:rsidP="00357829">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Ban hành kèm theo Thông tư số 15/2018/TT-BKHCN ngày 15 tháng 11 năm 2018</w:t>
            </w:r>
          </w:p>
          <w:p w14:paraId="6DCBA20B" w14:textId="77777777" w:rsidR="00357829" w:rsidRPr="005650DF" w:rsidRDefault="00357829" w:rsidP="00376BC0">
            <w:pPr>
              <w:spacing w:after="120" w:line="240" w:lineRule="auto"/>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 xml:space="preserve">Ngày nhận báo cáo: </w:t>
            </w:r>
          </w:p>
        </w:tc>
        <w:tc>
          <w:tcPr>
            <w:tcW w:w="3065" w:type="dxa"/>
            <w:gridSpan w:val="5"/>
            <w:tcBorders>
              <w:top w:val="nil"/>
              <w:left w:val="nil"/>
              <w:bottom w:val="nil"/>
              <w:right w:val="nil"/>
            </w:tcBorders>
            <w:hideMark/>
          </w:tcPr>
          <w:p w14:paraId="38147329" w14:textId="77777777" w:rsidR="00357829" w:rsidRDefault="00357829" w:rsidP="00EF58CF">
            <w:pPr>
              <w:spacing w:line="275" w:lineRule="atLeast"/>
              <w:jc w:val="center"/>
              <w:rPr>
                <w:rFonts w:ascii="Times New Roman" w:eastAsia="Times New Roman" w:hAnsi="Times New Roman" w:cs="Times New Roman"/>
                <w:b/>
                <w:bCs/>
                <w:color w:val="222222"/>
                <w:sz w:val="24"/>
              </w:rPr>
            </w:pPr>
          </w:p>
          <w:p w14:paraId="0392CCC8" w14:textId="6396C42E" w:rsidR="00357829" w:rsidRPr="005650DF" w:rsidRDefault="00357829" w:rsidP="00BE3455">
            <w:pPr>
              <w:spacing w:line="275" w:lineRule="atLeast"/>
              <w:jc w:val="center"/>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DOANH NGHIỆP VÀ THỊ TRƯỜNG KHOA HỌC VÀ CÔNG NGHỆ</w:t>
            </w:r>
            <w:r w:rsidRPr="005650DF">
              <w:rPr>
                <w:rFonts w:ascii="Times New Roman" w:eastAsia="Times New Roman" w:hAnsi="Times New Roman" w:cs="Times New Roman"/>
                <w:color w:val="222222"/>
                <w:sz w:val="24"/>
                <w:szCs w:val="24"/>
              </w:rPr>
              <w:br/>
            </w:r>
            <w:r w:rsidRPr="005650DF">
              <w:rPr>
                <w:rFonts w:ascii="Times New Roman" w:eastAsia="Times New Roman" w:hAnsi="Times New Roman" w:cs="Times New Roman"/>
                <w:color w:val="222222"/>
                <w:sz w:val="24"/>
                <w:szCs w:val="20"/>
              </w:rPr>
              <w:t>(Có đến ngày 31/12 năm</w:t>
            </w:r>
            <w:r>
              <w:rPr>
                <w:rFonts w:ascii="Times New Roman" w:eastAsia="Times New Roman" w:hAnsi="Times New Roman" w:cs="Times New Roman"/>
                <w:color w:val="222222"/>
                <w:sz w:val="24"/>
                <w:szCs w:val="20"/>
              </w:rPr>
              <w:t xml:space="preserve"> 20</w:t>
            </w:r>
            <w:r w:rsidR="003C79F0">
              <w:rPr>
                <w:rFonts w:ascii="Times New Roman" w:eastAsia="Times New Roman" w:hAnsi="Times New Roman" w:cs="Times New Roman"/>
                <w:color w:val="222222"/>
                <w:sz w:val="24"/>
                <w:szCs w:val="20"/>
              </w:rPr>
              <w:t>2</w:t>
            </w:r>
            <w:r w:rsidR="001D254F">
              <w:rPr>
                <w:rFonts w:ascii="Times New Roman" w:eastAsia="Times New Roman" w:hAnsi="Times New Roman" w:cs="Times New Roman"/>
                <w:color w:val="222222"/>
                <w:sz w:val="24"/>
                <w:szCs w:val="20"/>
              </w:rPr>
              <w:t>4</w:t>
            </w:r>
            <w:r w:rsidRPr="005650DF">
              <w:rPr>
                <w:rFonts w:ascii="Times New Roman" w:eastAsia="Times New Roman" w:hAnsi="Times New Roman" w:cs="Times New Roman"/>
                <w:color w:val="222222"/>
                <w:sz w:val="24"/>
                <w:szCs w:val="20"/>
              </w:rPr>
              <w:t>)</w:t>
            </w:r>
          </w:p>
        </w:tc>
        <w:tc>
          <w:tcPr>
            <w:tcW w:w="3628" w:type="dxa"/>
            <w:gridSpan w:val="3"/>
            <w:tcBorders>
              <w:top w:val="nil"/>
              <w:left w:val="nil"/>
              <w:bottom w:val="nil"/>
              <w:right w:val="nil"/>
            </w:tcBorders>
            <w:hideMark/>
          </w:tcPr>
          <w:p w14:paraId="31C6C2D0" w14:textId="77777777" w:rsidR="00357829" w:rsidRDefault="00357829" w:rsidP="00EF58CF">
            <w:pPr>
              <w:spacing w:line="275" w:lineRule="atLeast"/>
              <w:jc w:val="left"/>
              <w:rPr>
                <w:rFonts w:ascii="Times New Roman" w:eastAsia="Times New Roman" w:hAnsi="Times New Roman" w:cs="Times New Roman"/>
                <w:b/>
                <w:bCs/>
                <w:color w:val="222222"/>
                <w:sz w:val="24"/>
              </w:rPr>
            </w:pPr>
          </w:p>
          <w:p w14:paraId="312C7B35" w14:textId="77777777" w:rsidR="00357829" w:rsidRPr="00E52C08" w:rsidRDefault="00357829" w:rsidP="00357829">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127F6B56" w14:textId="77777777" w:rsidR="00357829" w:rsidRDefault="00357829" w:rsidP="00357829">
            <w:pPr>
              <w:spacing w:line="360" w:lineRule="auto"/>
              <w:jc w:val="left"/>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p>
          <w:p w14:paraId="3D4575DE" w14:textId="77777777" w:rsidR="00357829" w:rsidRPr="00E52C08" w:rsidRDefault="00357829" w:rsidP="00357829">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p>
          <w:p w14:paraId="2CC7A542" w14:textId="77777777" w:rsidR="00357829" w:rsidRPr="00E52C08" w:rsidRDefault="00357829" w:rsidP="00357829">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021BA621" w14:textId="77777777" w:rsidR="00357829" w:rsidRDefault="00BE3455" w:rsidP="00357829">
            <w:pPr>
              <w:spacing w:line="275" w:lineRule="atLeast"/>
              <w:rPr>
                <w:rFonts w:ascii="Times New Roman" w:eastAsia="Times New Roman" w:hAnsi="Times New Roman" w:cs="Times New Roman"/>
                <w:color w:val="222222"/>
                <w:spacing w:val="-6"/>
                <w:sz w:val="24"/>
                <w:szCs w:val="20"/>
              </w:rPr>
            </w:pPr>
            <w:r>
              <w:rPr>
                <w:rFonts w:ascii="Times New Roman" w:eastAsia="Times New Roman" w:hAnsi="Times New Roman" w:cs="Times New Roman"/>
                <w:color w:val="222222"/>
                <w:sz w:val="24"/>
                <w:szCs w:val="20"/>
              </w:rPr>
              <w:t xml:space="preserve">Trung tâm Thông tin - Ứng dụng </w:t>
            </w:r>
            <w:r w:rsidRPr="00BE3455">
              <w:rPr>
                <w:rFonts w:ascii="Times New Roman" w:eastAsia="Times New Roman" w:hAnsi="Times New Roman" w:cs="Times New Roman"/>
                <w:color w:val="222222"/>
                <w:spacing w:val="-6"/>
                <w:sz w:val="24"/>
                <w:szCs w:val="20"/>
              </w:rPr>
              <w:t>Khoa học và Công nghệ tỉnh Đắk Lắk</w:t>
            </w:r>
          </w:p>
          <w:p w14:paraId="79C0E899" w14:textId="77777777" w:rsidR="00BE3455" w:rsidRPr="00357829" w:rsidRDefault="00BE3455" w:rsidP="00357829">
            <w:pPr>
              <w:spacing w:line="275" w:lineRule="atLeast"/>
              <w:rPr>
                <w:rFonts w:ascii="Times New Roman" w:eastAsia="Times New Roman" w:hAnsi="Times New Roman" w:cs="Times New Roman"/>
                <w:color w:val="222222"/>
                <w:spacing w:val="-6"/>
                <w:sz w:val="24"/>
                <w:szCs w:val="24"/>
              </w:rPr>
            </w:pPr>
          </w:p>
        </w:tc>
      </w:tr>
      <w:tr w:rsidR="00357829" w:rsidRPr="00314F68" w14:paraId="01CAE0D7" w14:textId="77777777" w:rsidTr="00357829">
        <w:tc>
          <w:tcPr>
            <w:tcW w:w="3446" w:type="dxa"/>
            <w:gridSpan w:val="4"/>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64F9AD2A"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sz w:val="24"/>
                <w:szCs w:val="24"/>
              </w:rPr>
              <w:t> </w:t>
            </w:r>
            <w:r w:rsidRPr="00314F68">
              <w:rPr>
                <w:rFonts w:ascii="Times New Roman" w:eastAsia="Times New Roman" w:hAnsi="Times New Roman" w:cs="Times New Roman"/>
                <w:color w:val="222222"/>
                <w:sz w:val="24"/>
                <w:szCs w:val="24"/>
              </w:rPr>
              <w:t> </w:t>
            </w:r>
          </w:p>
        </w:tc>
        <w:tc>
          <w:tcPr>
            <w:tcW w:w="705" w:type="dxa"/>
            <w:vMerge w:val="restart"/>
            <w:tcBorders>
              <w:top w:val="single" w:sz="8" w:space="0" w:color="auto"/>
              <w:left w:val="nil"/>
              <w:bottom w:val="single" w:sz="8" w:space="0" w:color="auto"/>
              <w:right w:val="single" w:sz="8" w:space="0" w:color="auto"/>
            </w:tcBorders>
            <w:shd w:val="clear" w:color="auto" w:fill="FFFFFF"/>
            <w:vAlign w:val="center"/>
            <w:hideMark/>
          </w:tcPr>
          <w:p w14:paraId="5974FFE5"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1128" w:type="dxa"/>
            <w:vMerge w:val="restart"/>
            <w:tcBorders>
              <w:top w:val="single" w:sz="8" w:space="0" w:color="auto"/>
              <w:left w:val="nil"/>
              <w:bottom w:val="single" w:sz="8" w:space="0" w:color="auto"/>
              <w:right w:val="single" w:sz="8" w:space="0" w:color="auto"/>
            </w:tcBorders>
            <w:shd w:val="clear" w:color="auto" w:fill="FFFFFF"/>
            <w:vAlign w:val="center"/>
            <w:hideMark/>
          </w:tcPr>
          <w:p w14:paraId="7889D3A6"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Đơn vị tính</w:t>
            </w:r>
          </w:p>
        </w:tc>
        <w:tc>
          <w:tcPr>
            <w:tcW w:w="800" w:type="dxa"/>
            <w:vMerge w:val="restart"/>
            <w:tcBorders>
              <w:top w:val="single" w:sz="8" w:space="0" w:color="auto"/>
              <w:left w:val="nil"/>
              <w:bottom w:val="single" w:sz="8" w:space="0" w:color="auto"/>
              <w:right w:val="single" w:sz="8" w:space="0" w:color="auto"/>
            </w:tcBorders>
            <w:shd w:val="clear" w:color="auto" w:fill="FFFFFF"/>
            <w:vAlign w:val="center"/>
            <w:hideMark/>
          </w:tcPr>
          <w:p w14:paraId="5A8970E1"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số</w:t>
            </w:r>
          </w:p>
        </w:tc>
        <w:tc>
          <w:tcPr>
            <w:tcW w:w="3712" w:type="dxa"/>
            <w:gridSpan w:val="4"/>
            <w:tcBorders>
              <w:top w:val="single" w:sz="8" w:space="0" w:color="auto"/>
              <w:left w:val="nil"/>
              <w:bottom w:val="single" w:sz="8" w:space="0" w:color="auto"/>
              <w:right w:val="single" w:sz="8" w:space="0" w:color="auto"/>
            </w:tcBorders>
            <w:shd w:val="clear" w:color="auto" w:fill="FFFFFF"/>
            <w:vAlign w:val="center"/>
            <w:hideMark/>
          </w:tcPr>
          <w:p w14:paraId="65BC3F07"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Loại hình kinh tế</w:t>
            </w:r>
          </w:p>
        </w:tc>
      </w:tr>
      <w:tr w:rsidR="00357829" w:rsidRPr="00314F68" w14:paraId="25CA2DED" w14:textId="77777777" w:rsidTr="00357829">
        <w:tc>
          <w:tcPr>
            <w:tcW w:w="3446" w:type="dxa"/>
            <w:gridSpan w:val="4"/>
            <w:vMerge/>
            <w:tcBorders>
              <w:top w:val="single" w:sz="8" w:space="0" w:color="auto"/>
              <w:left w:val="single" w:sz="8" w:space="0" w:color="auto"/>
              <w:bottom w:val="single" w:sz="8" w:space="0" w:color="auto"/>
              <w:right w:val="single" w:sz="8" w:space="0" w:color="auto"/>
            </w:tcBorders>
            <w:vAlign w:val="center"/>
            <w:hideMark/>
          </w:tcPr>
          <w:p w14:paraId="5F203DCB" w14:textId="77777777" w:rsidR="00357829" w:rsidRPr="00314F68" w:rsidRDefault="00357829" w:rsidP="00EF58CF">
            <w:pPr>
              <w:spacing w:line="240" w:lineRule="auto"/>
              <w:jc w:val="left"/>
              <w:rPr>
                <w:rFonts w:ascii="Times New Roman" w:eastAsia="Times New Roman" w:hAnsi="Times New Roman" w:cs="Times New Roman"/>
                <w:color w:val="222222"/>
                <w:sz w:val="24"/>
                <w:szCs w:val="24"/>
              </w:rPr>
            </w:pPr>
          </w:p>
        </w:tc>
        <w:tc>
          <w:tcPr>
            <w:tcW w:w="705" w:type="dxa"/>
            <w:vMerge/>
            <w:tcBorders>
              <w:top w:val="single" w:sz="8" w:space="0" w:color="auto"/>
              <w:left w:val="nil"/>
              <w:bottom w:val="single" w:sz="8" w:space="0" w:color="auto"/>
              <w:right w:val="single" w:sz="8" w:space="0" w:color="auto"/>
            </w:tcBorders>
            <w:vAlign w:val="center"/>
            <w:hideMark/>
          </w:tcPr>
          <w:p w14:paraId="72EF7C99" w14:textId="77777777" w:rsidR="00357829" w:rsidRPr="00314F68" w:rsidRDefault="00357829" w:rsidP="00EF58CF">
            <w:pPr>
              <w:spacing w:line="240" w:lineRule="auto"/>
              <w:jc w:val="left"/>
              <w:rPr>
                <w:rFonts w:ascii="Times New Roman" w:eastAsia="Times New Roman" w:hAnsi="Times New Roman" w:cs="Times New Roman"/>
                <w:color w:val="222222"/>
                <w:sz w:val="24"/>
                <w:szCs w:val="24"/>
              </w:rPr>
            </w:pPr>
          </w:p>
        </w:tc>
        <w:tc>
          <w:tcPr>
            <w:tcW w:w="1128" w:type="dxa"/>
            <w:vMerge/>
            <w:tcBorders>
              <w:top w:val="single" w:sz="8" w:space="0" w:color="auto"/>
              <w:left w:val="nil"/>
              <w:bottom w:val="single" w:sz="8" w:space="0" w:color="auto"/>
              <w:right w:val="single" w:sz="8" w:space="0" w:color="auto"/>
            </w:tcBorders>
            <w:vAlign w:val="center"/>
            <w:hideMark/>
          </w:tcPr>
          <w:p w14:paraId="688BE0FB" w14:textId="77777777" w:rsidR="00357829" w:rsidRPr="00314F68" w:rsidRDefault="00357829" w:rsidP="00EF58CF">
            <w:pPr>
              <w:spacing w:line="240" w:lineRule="auto"/>
              <w:jc w:val="left"/>
              <w:rPr>
                <w:rFonts w:ascii="Times New Roman" w:eastAsia="Times New Roman" w:hAnsi="Times New Roman" w:cs="Times New Roman"/>
                <w:color w:val="222222"/>
                <w:sz w:val="24"/>
                <w:szCs w:val="24"/>
              </w:rPr>
            </w:pPr>
          </w:p>
        </w:tc>
        <w:tc>
          <w:tcPr>
            <w:tcW w:w="800" w:type="dxa"/>
            <w:vMerge/>
            <w:tcBorders>
              <w:top w:val="single" w:sz="8" w:space="0" w:color="auto"/>
              <w:left w:val="nil"/>
              <w:bottom w:val="single" w:sz="8" w:space="0" w:color="auto"/>
              <w:right w:val="single" w:sz="8" w:space="0" w:color="auto"/>
            </w:tcBorders>
            <w:vAlign w:val="center"/>
            <w:hideMark/>
          </w:tcPr>
          <w:p w14:paraId="5942F07F" w14:textId="77777777" w:rsidR="00357829" w:rsidRPr="00314F68" w:rsidRDefault="00357829" w:rsidP="00EF58CF">
            <w:pPr>
              <w:spacing w:line="240" w:lineRule="auto"/>
              <w:jc w:val="left"/>
              <w:rPr>
                <w:rFonts w:ascii="Times New Roman" w:eastAsia="Times New Roman" w:hAnsi="Times New Roman" w:cs="Times New Roman"/>
                <w:color w:val="222222"/>
                <w:sz w:val="24"/>
                <w:szCs w:val="24"/>
              </w:rPr>
            </w:pPr>
          </w:p>
        </w:tc>
        <w:tc>
          <w:tcPr>
            <w:tcW w:w="1046" w:type="dxa"/>
            <w:gridSpan w:val="2"/>
            <w:tcBorders>
              <w:top w:val="nil"/>
              <w:left w:val="nil"/>
              <w:bottom w:val="single" w:sz="8" w:space="0" w:color="auto"/>
              <w:right w:val="single" w:sz="8" w:space="0" w:color="auto"/>
            </w:tcBorders>
            <w:shd w:val="clear" w:color="auto" w:fill="FFFFFF"/>
            <w:vAlign w:val="center"/>
            <w:hideMark/>
          </w:tcPr>
          <w:p w14:paraId="781126E1"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Nhà nước</w:t>
            </w:r>
          </w:p>
        </w:tc>
        <w:tc>
          <w:tcPr>
            <w:tcW w:w="1156" w:type="dxa"/>
            <w:tcBorders>
              <w:top w:val="nil"/>
              <w:left w:val="nil"/>
              <w:bottom w:val="single" w:sz="8" w:space="0" w:color="auto"/>
              <w:right w:val="single" w:sz="8" w:space="0" w:color="auto"/>
            </w:tcBorders>
            <w:shd w:val="clear" w:color="auto" w:fill="FFFFFF"/>
            <w:vAlign w:val="center"/>
            <w:hideMark/>
          </w:tcPr>
          <w:p w14:paraId="450D7169"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Ngoài nhà nước</w:t>
            </w:r>
          </w:p>
        </w:tc>
        <w:tc>
          <w:tcPr>
            <w:tcW w:w="1510" w:type="dxa"/>
            <w:tcBorders>
              <w:top w:val="nil"/>
              <w:left w:val="nil"/>
              <w:bottom w:val="single" w:sz="8" w:space="0" w:color="auto"/>
              <w:right w:val="single" w:sz="8" w:space="0" w:color="auto"/>
            </w:tcBorders>
            <w:shd w:val="clear" w:color="auto" w:fill="FFFFFF"/>
            <w:vAlign w:val="center"/>
            <w:hideMark/>
          </w:tcPr>
          <w:p w14:paraId="2FC4A3BC"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Có vốn đầu tư nước ngoài</w:t>
            </w:r>
          </w:p>
        </w:tc>
      </w:tr>
      <w:tr w:rsidR="00357829" w:rsidRPr="00314F68" w14:paraId="0251867B"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5850B3A4"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705" w:type="dxa"/>
            <w:tcBorders>
              <w:top w:val="nil"/>
              <w:left w:val="nil"/>
              <w:bottom w:val="single" w:sz="8" w:space="0" w:color="auto"/>
              <w:right w:val="single" w:sz="8" w:space="0" w:color="auto"/>
            </w:tcBorders>
            <w:shd w:val="clear" w:color="auto" w:fill="FFFFFF"/>
            <w:vAlign w:val="center"/>
            <w:hideMark/>
          </w:tcPr>
          <w:p w14:paraId="2B086C8D"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1128" w:type="dxa"/>
            <w:tcBorders>
              <w:top w:val="nil"/>
              <w:left w:val="nil"/>
              <w:bottom w:val="single" w:sz="8" w:space="0" w:color="auto"/>
              <w:right w:val="single" w:sz="8" w:space="0" w:color="auto"/>
            </w:tcBorders>
            <w:shd w:val="clear" w:color="auto" w:fill="FFFFFF"/>
            <w:vAlign w:val="center"/>
            <w:hideMark/>
          </w:tcPr>
          <w:p w14:paraId="7D392C1E"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800" w:type="dxa"/>
            <w:tcBorders>
              <w:top w:val="nil"/>
              <w:left w:val="nil"/>
              <w:bottom w:val="single" w:sz="8" w:space="0" w:color="auto"/>
              <w:right w:val="single" w:sz="8" w:space="0" w:color="auto"/>
            </w:tcBorders>
            <w:shd w:val="clear" w:color="auto" w:fill="FFFFFF"/>
            <w:vAlign w:val="center"/>
            <w:hideMark/>
          </w:tcPr>
          <w:p w14:paraId="155E855E"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62F3466"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c>
          <w:tcPr>
            <w:tcW w:w="1156" w:type="dxa"/>
            <w:tcBorders>
              <w:top w:val="nil"/>
              <w:left w:val="nil"/>
              <w:bottom w:val="single" w:sz="8" w:space="0" w:color="auto"/>
              <w:right w:val="single" w:sz="8" w:space="0" w:color="auto"/>
            </w:tcBorders>
            <w:shd w:val="clear" w:color="auto" w:fill="FFFFFF"/>
            <w:vAlign w:val="center"/>
            <w:hideMark/>
          </w:tcPr>
          <w:p w14:paraId="3BFA114F"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w:t>
            </w:r>
          </w:p>
        </w:tc>
        <w:tc>
          <w:tcPr>
            <w:tcW w:w="1510" w:type="dxa"/>
            <w:tcBorders>
              <w:top w:val="nil"/>
              <w:left w:val="nil"/>
              <w:bottom w:val="single" w:sz="8" w:space="0" w:color="auto"/>
              <w:right w:val="single" w:sz="8" w:space="0" w:color="auto"/>
            </w:tcBorders>
            <w:shd w:val="clear" w:color="auto" w:fill="FFFFFF"/>
            <w:vAlign w:val="center"/>
            <w:hideMark/>
          </w:tcPr>
          <w:p w14:paraId="0376DEE4"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w:t>
            </w:r>
          </w:p>
        </w:tc>
      </w:tr>
      <w:tr w:rsidR="00357829" w:rsidRPr="00314F68" w14:paraId="68FFD062" w14:textId="77777777" w:rsidTr="00357829">
        <w:trPr>
          <w:trHeight w:val="440"/>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0CA0D243" w14:textId="77777777" w:rsidR="00357829" w:rsidRPr="00314F68" w:rsidRDefault="00357829" w:rsidP="00357829">
            <w:pPr>
              <w:spacing w:line="275" w:lineRule="atLeas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Doanh nghiệp KH&amp;CN</w:t>
            </w:r>
          </w:p>
        </w:tc>
        <w:tc>
          <w:tcPr>
            <w:tcW w:w="705" w:type="dxa"/>
            <w:tcBorders>
              <w:top w:val="nil"/>
              <w:left w:val="nil"/>
              <w:bottom w:val="single" w:sz="8" w:space="0" w:color="auto"/>
              <w:right w:val="single" w:sz="8" w:space="0" w:color="auto"/>
            </w:tcBorders>
            <w:shd w:val="clear" w:color="auto" w:fill="FFFFFF"/>
            <w:vAlign w:val="center"/>
            <w:hideMark/>
          </w:tcPr>
          <w:p w14:paraId="10AF02F3"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2510EE00"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15873667"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7F3ED8AE"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90B89CE"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3AB26600" w14:textId="77777777" w:rsidR="00357829" w:rsidRPr="00314F68" w:rsidRDefault="0035782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25BA453"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38EA3D42"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1.1. Số doanh nghiệp KH&amp;CN đang hoạt động</w:t>
            </w:r>
          </w:p>
        </w:tc>
        <w:tc>
          <w:tcPr>
            <w:tcW w:w="705" w:type="dxa"/>
            <w:tcBorders>
              <w:top w:val="nil"/>
              <w:left w:val="nil"/>
              <w:bottom w:val="single" w:sz="8" w:space="0" w:color="auto"/>
              <w:right w:val="single" w:sz="8" w:space="0" w:color="auto"/>
            </w:tcBorders>
            <w:shd w:val="clear" w:color="auto" w:fill="FFFFFF"/>
            <w:vAlign w:val="center"/>
            <w:hideMark/>
          </w:tcPr>
          <w:p w14:paraId="0D3CD7E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1128" w:type="dxa"/>
            <w:tcBorders>
              <w:top w:val="nil"/>
              <w:left w:val="nil"/>
              <w:bottom w:val="single" w:sz="8" w:space="0" w:color="auto"/>
              <w:right w:val="single" w:sz="8" w:space="0" w:color="auto"/>
            </w:tcBorders>
            <w:shd w:val="clear" w:color="auto" w:fill="FFFFFF"/>
            <w:vAlign w:val="center"/>
            <w:hideMark/>
          </w:tcPr>
          <w:p w14:paraId="7233AB5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4340C3B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26A1AD7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3892BA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605BF1E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8582CA0"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50BBDE97"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r w:rsidRPr="00314F68">
              <w:rPr>
                <w:rFonts w:ascii="Times New Roman" w:eastAsia="Times New Roman" w:hAnsi="Times New Roman" w:cs="Times New Roman"/>
                <w:color w:val="222222"/>
                <w:sz w:val="20"/>
                <w:szCs w:val="20"/>
              </w:rPr>
              <w:t> Được cấp Giấy chứng nhận trong năm</w:t>
            </w:r>
          </w:p>
        </w:tc>
        <w:tc>
          <w:tcPr>
            <w:tcW w:w="705" w:type="dxa"/>
            <w:tcBorders>
              <w:top w:val="nil"/>
              <w:left w:val="nil"/>
              <w:bottom w:val="single" w:sz="8" w:space="0" w:color="auto"/>
              <w:right w:val="single" w:sz="8" w:space="0" w:color="auto"/>
            </w:tcBorders>
            <w:shd w:val="clear" w:color="auto" w:fill="FFFFFF"/>
            <w:vAlign w:val="center"/>
            <w:hideMark/>
          </w:tcPr>
          <w:p w14:paraId="525729E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1128" w:type="dxa"/>
            <w:tcBorders>
              <w:top w:val="nil"/>
              <w:left w:val="nil"/>
              <w:bottom w:val="single" w:sz="8" w:space="0" w:color="auto"/>
              <w:right w:val="single" w:sz="8" w:space="0" w:color="auto"/>
            </w:tcBorders>
            <w:shd w:val="clear" w:color="auto" w:fill="FFFFFF"/>
            <w:vAlign w:val="center"/>
            <w:hideMark/>
          </w:tcPr>
          <w:p w14:paraId="74EFAE6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2A03832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3CC780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3625186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4826174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443B5FA" w14:textId="77777777" w:rsidTr="00357829">
        <w:trPr>
          <w:trHeight w:val="534"/>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69B4DF8C"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1.2. Chia theo ngành kinh tế (*)</w:t>
            </w:r>
          </w:p>
        </w:tc>
        <w:tc>
          <w:tcPr>
            <w:tcW w:w="705" w:type="dxa"/>
            <w:tcBorders>
              <w:top w:val="nil"/>
              <w:left w:val="nil"/>
              <w:bottom w:val="single" w:sz="8" w:space="0" w:color="auto"/>
              <w:right w:val="single" w:sz="8" w:space="0" w:color="auto"/>
            </w:tcBorders>
            <w:shd w:val="clear" w:color="auto" w:fill="FFFFFF"/>
            <w:vAlign w:val="center"/>
            <w:hideMark/>
          </w:tcPr>
          <w:p w14:paraId="5AF0ED9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67D719E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420AD77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34F9C54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6D13149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10096A6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1105A59"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44A91961"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263F64B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1128" w:type="dxa"/>
            <w:tcBorders>
              <w:top w:val="nil"/>
              <w:left w:val="nil"/>
              <w:bottom w:val="single" w:sz="8" w:space="0" w:color="auto"/>
              <w:right w:val="single" w:sz="8" w:space="0" w:color="auto"/>
            </w:tcBorders>
            <w:shd w:val="clear" w:color="auto" w:fill="FFFFFF"/>
            <w:vAlign w:val="center"/>
            <w:hideMark/>
          </w:tcPr>
          <w:p w14:paraId="6908CA4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1145E0C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40CD5FA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1DC55D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1CD561A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38EDE705"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2B66ECE3"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269A912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1128" w:type="dxa"/>
            <w:tcBorders>
              <w:top w:val="nil"/>
              <w:left w:val="nil"/>
              <w:bottom w:val="single" w:sz="8" w:space="0" w:color="auto"/>
              <w:right w:val="single" w:sz="8" w:space="0" w:color="auto"/>
            </w:tcBorders>
            <w:shd w:val="clear" w:color="auto" w:fill="FFFFFF"/>
            <w:vAlign w:val="center"/>
            <w:hideMark/>
          </w:tcPr>
          <w:p w14:paraId="12BFC3C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61C6D37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23AAF66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70BB075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521634A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3D2F663"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9C47F30"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1.3 Số doanh nghiệp KH&amp;CN giải thể/ngừng hoạt động/bị thu hồi Giấy chứng nhận</w:t>
            </w:r>
          </w:p>
        </w:tc>
        <w:tc>
          <w:tcPr>
            <w:tcW w:w="705" w:type="dxa"/>
            <w:tcBorders>
              <w:top w:val="nil"/>
              <w:left w:val="nil"/>
              <w:bottom w:val="single" w:sz="8" w:space="0" w:color="auto"/>
              <w:right w:val="single" w:sz="8" w:space="0" w:color="auto"/>
            </w:tcBorders>
            <w:shd w:val="clear" w:color="auto" w:fill="FFFFFF"/>
            <w:vAlign w:val="center"/>
            <w:hideMark/>
          </w:tcPr>
          <w:p w14:paraId="22501C2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1128" w:type="dxa"/>
            <w:tcBorders>
              <w:top w:val="nil"/>
              <w:left w:val="nil"/>
              <w:bottom w:val="single" w:sz="8" w:space="0" w:color="auto"/>
              <w:right w:val="single" w:sz="8" w:space="0" w:color="auto"/>
            </w:tcBorders>
            <w:shd w:val="clear" w:color="auto" w:fill="FFFFFF"/>
            <w:vAlign w:val="center"/>
            <w:hideMark/>
          </w:tcPr>
          <w:p w14:paraId="76548AC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245C341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0046C9F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36BFF03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7C701B4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0AB67812" w14:textId="77777777" w:rsidTr="00357829">
        <w:trPr>
          <w:trHeight w:val="417"/>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7F432960"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1.4. Chia theo hình thức thành lập</w:t>
            </w:r>
          </w:p>
        </w:tc>
        <w:tc>
          <w:tcPr>
            <w:tcW w:w="705" w:type="dxa"/>
            <w:tcBorders>
              <w:top w:val="nil"/>
              <w:left w:val="nil"/>
              <w:bottom w:val="single" w:sz="8" w:space="0" w:color="auto"/>
              <w:right w:val="single" w:sz="8" w:space="0" w:color="auto"/>
            </w:tcBorders>
            <w:shd w:val="clear" w:color="auto" w:fill="FFFFFF"/>
            <w:vAlign w:val="center"/>
            <w:hideMark/>
          </w:tcPr>
          <w:p w14:paraId="4E9739F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1A98915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6A0C050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A28C7C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398459D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2578147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AEF25E4"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52905A9"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Thành lập mới</w:t>
            </w:r>
          </w:p>
        </w:tc>
        <w:tc>
          <w:tcPr>
            <w:tcW w:w="705" w:type="dxa"/>
            <w:tcBorders>
              <w:top w:val="nil"/>
              <w:left w:val="nil"/>
              <w:bottom w:val="single" w:sz="8" w:space="0" w:color="auto"/>
              <w:right w:val="single" w:sz="8" w:space="0" w:color="auto"/>
            </w:tcBorders>
            <w:shd w:val="clear" w:color="auto" w:fill="FFFFFF"/>
            <w:vAlign w:val="center"/>
            <w:hideMark/>
          </w:tcPr>
          <w:p w14:paraId="61CAE3E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1128" w:type="dxa"/>
            <w:tcBorders>
              <w:top w:val="nil"/>
              <w:left w:val="nil"/>
              <w:bottom w:val="single" w:sz="8" w:space="0" w:color="auto"/>
              <w:right w:val="single" w:sz="8" w:space="0" w:color="auto"/>
            </w:tcBorders>
            <w:shd w:val="clear" w:color="auto" w:fill="FFFFFF"/>
            <w:vAlign w:val="center"/>
            <w:hideMark/>
          </w:tcPr>
          <w:p w14:paraId="3F9722D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2421465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2B951B9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1250B72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3D8FA66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3E1482F"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538D7451"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Chuyển đổi từ các tổ chức KH&amp;CN</w:t>
            </w:r>
          </w:p>
        </w:tc>
        <w:tc>
          <w:tcPr>
            <w:tcW w:w="705" w:type="dxa"/>
            <w:tcBorders>
              <w:top w:val="nil"/>
              <w:left w:val="nil"/>
              <w:bottom w:val="single" w:sz="8" w:space="0" w:color="auto"/>
              <w:right w:val="single" w:sz="8" w:space="0" w:color="auto"/>
            </w:tcBorders>
            <w:shd w:val="clear" w:color="auto" w:fill="FFFFFF"/>
            <w:vAlign w:val="center"/>
            <w:hideMark/>
          </w:tcPr>
          <w:p w14:paraId="74B4351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1128" w:type="dxa"/>
            <w:tcBorders>
              <w:top w:val="nil"/>
              <w:left w:val="nil"/>
              <w:bottom w:val="single" w:sz="8" w:space="0" w:color="auto"/>
              <w:right w:val="single" w:sz="8" w:space="0" w:color="auto"/>
            </w:tcBorders>
            <w:shd w:val="clear" w:color="auto" w:fill="FFFFFF"/>
            <w:vAlign w:val="center"/>
            <w:hideMark/>
          </w:tcPr>
          <w:p w14:paraId="4066BD1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40717C5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5CBCE78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560B2DE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05EC435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19641E2D"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049B2784"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Chuyển đổi từ doanh nghiệp</w:t>
            </w:r>
          </w:p>
        </w:tc>
        <w:tc>
          <w:tcPr>
            <w:tcW w:w="705" w:type="dxa"/>
            <w:tcBorders>
              <w:top w:val="nil"/>
              <w:left w:val="nil"/>
              <w:bottom w:val="single" w:sz="8" w:space="0" w:color="auto"/>
              <w:right w:val="single" w:sz="8" w:space="0" w:color="auto"/>
            </w:tcBorders>
            <w:shd w:val="clear" w:color="auto" w:fill="FFFFFF"/>
            <w:vAlign w:val="center"/>
            <w:hideMark/>
          </w:tcPr>
          <w:p w14:paraId="4F47B0C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1128" w:type="dxa"/>
            <w:tcBorders>
              <w:top w:val="nil"/>
              <w:left w:val="nil"/>
              <w:bottom w:val="single" w:sz="8" w:space="0" w:color="auto"/>
              <w:right w:val="single" w:sz="8" w:space="0" w:color="auto"/>
            </w:tcBorders>
            <w:shd w:val="clear" w:color="auto" w:fill="FFFFFF"/>
            <w:vAlign w:val="center"/>
            <w:hideMark/>
          </w:tcPr>
          <w:p w14:paraId="0C5549C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800" w:type="dxa"/>
            <w:tcBorders>
              <w:top w:val="nil"/>
              <w:left w:val="nil"/>
              <w:bottom w:val="single" w:sz="8" w:space="0" w:color="auto"/>
              <w:right w:val="single" w:sz="8" w:space="0" w:color="auto"/>
            </w:tcBorders>
            <w:shd w:val="clear" w:color="auto" w:fill="FFFFFF"/>
            <w:vAlign w:val="center"/>
            <w:hideMark/>
          </w:tcPr>
          <w:p w14:paraId="3EFC842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7866A7B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153D896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74CDE20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B4B5543"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30E667B6"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Số tổ chức trung gian của thị trường khoa học và công nghệ</w:t>
            </w:r>
          </w:p>
          <w:p w14:paraId="12256FE9"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 loại hình tổ chức</w:t>
            </w:r>
          </w:p>
        </w:tc>
        <w:tc>
          <w:tcPr>
            <w:tcW w:w="705" w:type="dxa"/>
            <w:tcBorders>
              <w:top w:val="nil"/>
              <w:left w:val="nil"/>
              <w:bottom w:val="single" w:sz="8" w:space="0" w:color="auto"/>
              <w:right w:val="single" w:sz="8" w:space="0" w:color="auto"/>
            </w:tcBorders>
            <w:shd w:val="clear" w:color="auto" w:fill="FFFFFF"/>
            <w:vAlign w:val="center"/>
            <w:hideMark/>
          </w:tcPr>
          <w:p w14:paraId="4142F95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1128" w:type="dxa"/>
            <w:tcBorders>
              <w:top w:val="nil"/>
              <w:left w:val="nil"/>
              <w:bottom w:val="single" w:sz="8" w:space="0" w:color="auto"/>
              <w:right w:val="single" w:sz="8" w:space="0" w:color="auto"/>
            </w:tcBorders>
            <w:shd w:val="clear" w:color="auto" w:fill="FFFFFF"/>
            <w:vAlign w:val="center"/>
            <w:hideMark/>
          </w:tcPr>
          <w:p w14:paraId="416535B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nil"/>
              <w:left w:val="nil"/>
              <w:bottom w:val="single" w:sz="8" w:space="0" w:color="auto"/>
              <w:right w:val="single" w:sz="8" w:space="0" w:color="auto"/>
            </w:tcBorders>
            <w:shd w:val="clear" w:color="auto" w:fill="FFFFFF"/>
            <w:vAlign w:val="center"/>
            <w:hideMark/>
          </w:tcPr>
          <w:p w14:paraId="62CA412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04339F8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4B7B2C9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4F6AB26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08A17F85" w14:textId="77777777" w:rsidTr="00357829">
        <w:trPr>
          <w:trHeight w:val="517"/>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2412D37E"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Sàn giao dịch công nghệ</w:t>
            </w:r>
          </w:p>
        </w:tc>
        <w:tc>
          <w:tcPr>
            <w:tcW w:w="705" w:type="dxa"/>
            <w:tcBorders>
              <w:top w:val="nil"/>
              <w:left w:val="nil"/>
              <w:bottom w:val="single" w:sz="8" w:space="0" w:color="auto"/>
              <w:right w:val="single" w:sz="8" w:space="0" w:color="auto"/>
            </w:tcBorders>
            <w:shd w:val="clear" w:color="auto" w:fill="FFFFFF"/>
            <w:vAlign w:val="center"/>
            <w:hideMark/>
          </w:tcPr>
          <w:p w14:paraId="01484EB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1128" w:type="dxa"/>
            <w:tcBorders>
              <w:top w:val="nil"/>
              <w:left w:val="nil"/>
              <w:bottom w:val="single" w:sz="8" w:space="0" w:color="auto"/>
              <w:right w:val="single" w:sz="8" w:space="0" w:color="auto"/>
            </w:tcBorders>
            <w:shd w:val="clear" w:color="auto" w:fill="FFFFFF"/>
            <w:vAlign w:val="center"/>
            <w:hideMark/>
          </w:tcPr>
          <w:p w14:paraId="4DFF551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nil"/>
              <w:left w:val="nil"/>
              <w:bottom w:val="single" w:sz="8" w:space="0" w:color="auto"/>
              <w:right w:val="single" w:sz="8" w:space="0" w:color="auto"/>
            </w:tcBorders>
            <w:shd w:val="clear" w:color="auto" w:fill="FFFFFF"/>
            <w:vAlign w:val="center"/>
            <w:hideMark/>
          </w:tcPr>
          <w:p w14:paraId="5770DC3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1FBD863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44D1FFE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4754508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646030C" w14:textId="77777777" w:rsidTr="00357829">
        <w:trPr>
          <w:trHeight w:val="540"/>
        </w:trPr>
        <w:tc>
          <w:tcPr>
            <w:tcW w:w="3446" w:type="dxa"/>
            <w:gridSpan w:val="4"/>
            <w:tcBorders>
              <w:top w:val="nil"/>
              <w:left w:val="single" w:sz="8" w:space="0" w:color="auto"/>
              <w:bottom w:val="single" w:sz="4" w:space="0" w:color="auto"/>
              <w:right w:val="single" w:sz="8" w:space="0" w:color="auto"/>
            </w:tcBorders>
            <w:shd w:val="clear" w:color="auto" w:fill="FFFFFF"/>
            <w:vAlign w:val="center"/>
            <w:hideMark/>
          </w:tcPr>
          <w:p w14:paraId="36A5C132"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Trung tâm giao dịch công nghệ</w:t>
            </w:r>
          </w:p>
        </w:tc>
        <w:tc>
          <w:tcPr>
            <w:tcW w:w="705" w:type="dxa"/>
            <w:tcBorders>
              <w:top w:val="nil"/>
              <w:left w:val="nil"/>
              <w:bottom w:val="single" w:sz="4" w:space="0" w:color="auto"/>
              <w:right w:val="single" w:sz="8" w:space="0" w:color="auto"/>
            </w:tcBorders>
            <w:shd w:val="clear" w:color="auto" w:fill="FFFFFF"/>
            <w:vAlign w:val="center"/>
            <w:hideMark/>
          </w:tcPr>
          <w:p w14:paraId="0FF177A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1128" w:type="dxa"/>
            <w:tcBorders>
              <w:top w:val="nil"/>
              <w:left w:val="nil"/>
              <w:bottom w:val="single" w:sz="4" w:space="0" w:color="auto"/>
              <w:right w:val="single" w:sz="8" w:space="0" w:color="auto"/>
            </w:tcBorders>
            <w:shd w:val="clear" w:color="auto" w:fill="FFFFFF"/>
            <w:vAlign w:val="center"/>
            <w:hideMark/>
          </w:tcPr>
          <w:p w14:paraId="3D87148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nil"/>
              <w:left w:val="nil"/>
              <w:bottom w:val="single" w:sz="4" w:space="0" w:color="auto"/>
              <w:right w:val="single" w:sz="8" w:space="0" w:color="auto"/>
            </w:tcBorders>
            <w:shd w:val="clear" w:color="auto" w:fill="FFFFFF"/>
            <w:vAlign w:val="center"/>
            <w:hideMark/>
          </w:tcPr>
          <w:p w14:paraId="022AA1D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4" w:space="0" w:color="auto"/>
              <w:right w:val="single" w:sz="8" w:space="0" w:color="auto"/>
            </w:tcBorders>
            <w:shd w:val="clear" w:color="auto" w:fill="FFFFFF"/>
            <w:vAlign w:val="center"/>
            <w:hideMark/>
          </w:tcPr>
          <w:p w14:paraId="388F43B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4" w:space="0" w:color="auto"/>
              <w:right w:val="single" w:sz="8" w:space="0" w:color="auto"/>
            </w:tcBorders>
            <w:shd w:val="clear" w:color="auto" w:fill="FFFFFF"/>
            <w:vAlign w:val="center"/>
            <w:hideMark/>
          </w:tcPr>
          <w:p w14:paraId="6B25AD6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4" w:space="0" w:color="auto"/>
              <w:right w:val="single" w:sz="8" w:space="0" w:color="auto"/>
            </w:tcBorders>
            <w:shd w:val="clear" w:color="auto" w:fill="FFFFFF"/>
            <w:vAlign w:val="center"/>
            <w:hideMark/>
          </w:tcPr>
          <w:p w14:paraId="1F7B3FA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3587185" w14:textId="77777777" w:rsidTr="00357829">
        <w:tc>
          <w:tcPr>
            <w:tcW w:w="34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6EFB63B"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Trung tâm xúc tiến và hỗ trợ hoạt động chuyển giao công nghệ</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ECB3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37491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A2B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9F0D0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3431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0E39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D6608A3" w14:textId="77777777" w:rsidTr="00357829">
        <w:trPr>
          <w:trHeight w:val="453"/>
        </w:trPr>
        <w:tc>
          <w:tcPr>
            <w:tcW w:w="34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07EEB6"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Trung tâm hỗ trợ định giá tài sản trí tuệ</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D651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C7E0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A918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2DC57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DC6A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A5BF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042F71E" w14:textId="77777777" w:rsidTr="00357829">
        <w:trPr>
          <w:trHeight w:val="556"/>
        </w:trPr>
        <w:tc>
          <w:tcPr>
            <w:tcW w:w="34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E66381F"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 Trung tâm hỗ trợ đổi mới sáng tạo</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3CE1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14</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6E1A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8AFF6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7526C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D6CA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DD36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76A3817" w14:textId="77777777" w:rsidTr="00357829">
        <w:tc>
          <w:tcPr>
            <w:tcW w:w="34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40F33A8"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Cơ sở ươm tạo công nghệ, ươm tạo doanh nghiệp KH&amp;CN</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3D9FD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2A56A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AD9B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8F699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3C35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8CA0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23E3CF3" w14:textId="77777777" w:rsidTr="00357829">
        <w:tc>
          <w:tcPr>
            <w:tcW w:w="344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F6BF3E"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Tổ chức khác</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3952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DB4A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899C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D02DC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9E86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12C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2DAF2F69" w14:textId="77777777" w:rsidTr="00357829">
        <w:tc>
          <w:tcPr>
            <w:tcW w:w="3446" w:type="dxa"/>
            <w:gridSpan w:val="4"/>
            <w:tcBorders>
              <w:top w:val="single" w:sz="4" w:space="0" w:color="auto"/>
              <w:left w:val="single" w:sz="8" w:space="0" w:color="auto"/>
              <w:bottom w:val="single" w:sz="8" w:space="0" w:color="auto"/>
              <w:right w:val="single" w:sz="8" w:space="0" w:color="auto"/>
            </w:tcBorders>
            <w:shd w:val="clear" w:color="auto" w:fill="FFFFFF"/>
            <w:vAlign w:val="center"/>
            <w:hideMark/>
          </w:tcPr>
          <w:p w14:paraId="68B51C41"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Giá trị giao dịch của thị trường KH&amp;CN</w:t>
            </w:r>
          </w:p>
        </w:tc>
        <w:tc>
          <w:tcPr>
            <w:tcW w:w="705" w:type="dxa"/>
            <w:tcBorders>
              <w:top w:val="single" w:sz="4" w:space="0" w:color="auto"/>
              <w:left w:val="nil"/>
              <w:bottom w:val="single" w:sz="8" w:space="0" w:color="auto"/>
              <w:right w:val="single" w:sz="8" w:space="0" w:color="auto"/>
            </w:tcBorders>
            <w:shd w:val="clear" w:color="auto" w:fill="FFFFFF"/>
            <w:vAlign w:val="center"/>
            <w:hideMark/>
          </w:tcPr>
          <w:p w14:paraId="0709CBA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single" w:sz="4" w:space="0" w:color="auto"/>
              <w:left w:val="nil"/>
              <w:bottom w:val="single" w:sz="8" w:space="0" w:color="auto"/>
              <w:right w:val="single" w:sz="8" w:space="0" w:color="auto"/>
            </w:tcBorders>
            <w:shd w:val="clear" w:color="auto" w:fill="FFFFFF"/>
            <w:vAlign w:val="center"/>
            <w:hideMark/>
          </w:tcPr>
          <w:p w14:paraId="1DD55CB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single" w:sz="4" w:space="0" w:color="auto"/>
              <w:left w:val="nil"/>
              <w:bottom w:val="single" w:sz="8" w:space="0" w:color="auto"/>
              <w:right w:val="single" w:sz="8" w:space="0" w:color="auto"/>
            </w:tcBorders>
            <w:shd w:val="clear" w:color="auto" w:fill="FFFFFF"/>
            <w:vAlign w:val="center"/>
            <w:hideMark/>
          </w:tcPr>
          <w:p w14:paraId="1D52BD0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single" w:sz="4" w:space="0" w:color="auto"/>
              <w:left w:val="nil"/>
              <w:bottom w:val="single" w:sz="8" w:space="0" w:color="auto"/>
              <w:right w:val="single" w:sz="8" w:space="0" w:color="auto"/>
            </w:tcBorders>
            <w:shd w:val="clear" w:color="auto" w:fill="FFFFFF"/>
            <w:vAlign w:val="center"/>
            <w:hideMark/>
          </w:tcPr>
          <w:p w14:paraId="0A2AD2F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single" w:sz="4" w:space="0" w:color="auto"/>
              <w:left w:val="nil"/>
              <w:bottom w:val="single" w:sz="8" w:space="0" w:color="auto"/>
              <w:right w:val="single" w:sz="8" w:space="0" w:color="auto"/>
            </w:tcBorders>
            <w:shd w:val="clear" w:color="auto" w:fill="FFFFFF"/>
            <w:vAlign w:val="center"/>
            <w:hideMark/>
          </w:tcPr>
          <w:p w14:paraId="27EC3FA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single" w:sz="4" w:space="0" w:color="auto"/>
              <w:left w:val="nil"/>
              <w:bottom w:val="single" w:sz="8" w:space="0" w:color="auto"/>
              <w:right w:val="single" w:sz="8" w:space="0" w:color="auto"/>
            </w:tcBorders>
            <w:shd w:val="clear" w:color="auto" w:fill="FFFFFF"/>
            <w:vAlign w:val="center"/>
            <w:hideMark/>
          </w:tcPr>
          <w:p w14:paraId="2D51943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9719291" w14:textId="77777777" w:rsidTr="00357829">
        <w:tc>
          <w:tcPr>
            <w:tcW w:w="1716" w:type="dxa"/>
            <w:gridSpan w:val="2"/>
            <w:tcBorders>
              <w:top w:val="nil"/>
              <w:left w:val="single" w:sz="8" w:space="0" w:color="auto"/>
              <w:bottom w:val="single" w:sz="8" w:space="0" w:color="auto"/>
              <w:right w:val="nil"/>
            </w:tcBorders>
            <w:shd w:val="clear" w:color="auto" w:fill="FFFFFF"/>
            <w:vAlign w:val="center"/>
            <w:hideMark/>
          </w:tcPr>
          <w:p w14:paraId="34BAA28A"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p>
        </w:tc>
        <w:tc>
          <w:tcPr>
            <w:tcW w:w="1730" w:type="dxa"/>
            <w:gridSpan w:val="2"/>
            <w:tcBorders>
              <w:top w:val="nil"/>
              <w:left w:val="nil"/>
              <w:bottom w:val="single" w:sz="8" w:space="0" w:color="auto"/>
              <w:right w:val="single" w:sz="8" w:space="0" w:color="auto"/>
            </w:tcBorders>
            <w:shd w:val="clear" w:color="auto" w:fill="FFFFFF"/>
            <w:vAlign w:val="center"/>
            <w:hideMark/>
          </w:tcPr>
          <w:p w14:paraId="76FA6856"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Trong nước</w:t>
            </w:r>
          </w:p>
        </w:tc>
        <w:tc>
          <w:tcPr>
            <w:tcW w:w="705" w:type="dxa"/>
            <w:tcBorders>
              <w:top w:val="nil"/>
              <w:left w:val="nil"/>
              <w:bottom w:val="single" w:sz="8" w:space="0" w:color="auto"/>
              <w:right w:val="single" w:sz="8" w:space="0" w:color="auto"/>
            </w:tcBorders>
            <w:shd w:val="clear" w:color="auto" w:fill="FFFFFF"/>
            <w:vAlign w:val="center"/>
            <w:hideMark/>
          </w:tcPr>
          <w:p w14:paraId="7F81B42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1128" w:type="dxa"/>
            <w:tcBorders>
              <w:top w:val="nil"/>
              <w:left w:val="nil"/>
              <w:bottom w:val="single" w:sz="8" w:space="0" w:color="auto"/>
              <w:right w:val="single" w:sz="8" w:space="0" w:color="auto"/>
            </w:tcBorders>
            <w:shd w:val="clear" w:color="auto" w:fill="FFFFFF"/>
            <w:vAlign w:val="center"/>
            <w:hideMark/>
          </w:tcPr>
          <w:p w14:paraId="2DE8772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4A302EA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357A461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EE075A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740EDE4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36F08EFF" w14:textId="77777777" w:rsidTr="00357829">
        <w:tc>
          <w:tcPr>
            <w:tcW w:w="1716" w:type="dxa"/>
            <w:gridSpan w:val="2"/>
            <w:tcBorders>
              <w:top w:val="nil"/>
              <w:left w:val="single" w:sz="8" w:space="0" w:color="auto"/>
              <w:bottom w:val="single" w:sz="8" w:space="0" w:color="auto"/>
              <w:right w:val="nil"/>
            </w:tcBorders>
            <w:shd w:val="clear" w:color="auto" w:fill="FFFFFF"/>
            <w:vAlign w:val="center"/>
            <w:hideMark/>
          </w:tcPr>
          <w:p w14:paraId="1510C9FA"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30" w:type="dxa"/>
            <w:gridSpan w:val="2"/>
            <w:tcBorders>
              <w:top w:val="nil"/>
              <w:left w:val="nil"/>
              <w:bottom w:val="single" w:sz="8" w:space="0" w:color="auto"/>
              <w:right w:val="single" w:sz="8" w:space="0" w:color="auto"/>
            </w:tcBorders>
            <w:shd w:val="clear" w:color="auto" w:fill="FFFFFF"/>
            <w:vAlign w:val="center"/>
            <w:hideMark/>
          </w:tcPr>
          <w:p w14:paraId="402134B1"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Ngoài nước</w:t>
            </w:r>
          </w:p>
        </w:tc>
        <w:tc>
          <w:tcPr>
            <w:tcW w:w="705" w:type="dxa"/>
            <w:tcBorders>
              <w:top w:val="nil"/>
              <w:left w:val="nil"/>
              <w:bottom w:val="single" w:sz="8" w:space="0" w:color="auto"/>
              <w:right w:val="single" w:sz="8" w:space="0" w:color="auto"/>
            </w:tcBorders>
            <w:shd w:val="clear" w:color="auto" w:fill="FFFFFF"/>
            <w:vAlign w:val="center"/>
            <w:hideMark/>
          </w:tcPr>
          <w:p w14:paraId="54EF3EF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1128" w:type="dxa"/>
            <w:tcBorders>
              <w:top w:val="nil"/>
              <w:left w:val="nil"/>
              <w:bottom w:val="single" w:sz="8" w:space="0" w:color="auto"/>
              <w:right w:val="single" w:sz="8" w:space="0" w:color="auto"/>
            </w:tcBorders>
            <w:shd w:val="clear" w:color="auto" w:fill="FFFFFF"/>
            <w:vAlign w:val="center"/>
            <w:hideMark/>
          </w:tcPr>
          <w:p w14:paraId="794F93A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7CE116A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230125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693B5FB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25D351A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19EBBE7D"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45AA94DE"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3.1. Chia theo ngành kinh tế (*)</w:t>
            </w:r>
          </w:p>
        </w:tc>
        <w:tc>
          <w:tcPr>
            <w:tcW w:w="705" w:type="dxa"/>
            <w:tcBorders>
              <w:top w:val="nil"/>
              <w:left w:val="nil"/>
              <w:bottom w:val="single" w:sz="8" w:space="0" w:color="auto"/>
              <w:right w:val="single" w:sz="8" w:space="0" w:color="auto"/>
            </w:tcBorders>
            <w:shd w:val="clear" w:color="auto" w:fill="FFFFFF"/>
            <w:vAlign w:val="center"/>
            <w:hideMark/>
          </w:tcPr>
          <w:p w14:paraId="3C1DE66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621C205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6C122C5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103B9A9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59A640E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5A1605D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8EC1A88"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03F774AA"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47435A8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1128" w:type="dxa"/>
            <w:tcBorders>
              <w:top w:val="nil"/>
              <w:left w:val="nil"/>
              <w:bottom w:val="single" w:sz="8" w:space="0" w:color="auto"/>
              <w:right w:val="single" w:sz="8" w:space="0" w:color="auto"/>
            </w:tcBorders>
            <w:shd w:val="clear" w:color="auto" w:fill="FFFFFF"/>
            <w:vAlign w:val="center"/>
            <w:hideMark/>
          </w:tcPr>
          <w:p w14:paraId="7DF4AC6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2E87EB6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2F5F8AF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7F63F64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38ED0BD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7F8C030C"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4C2D509"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1173770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1128" w:type="dxa"/>
            <w:tcBorders>
              <w:top w:val="nil"/>
              <w:left w:val="nil"/>
              <w:bottom w:val="single" w:sz="8" w:space="0" w:color="auto"/>
              <w:right w:val="single" w:sz="8" w:space="0" w:color="auto"/>
            </w:tcBorders>
            <w:shd w:val="clear" w:color="auto" w:fill="FFFFFF"/>
            <w:vAlign w:val="center"/>
            <w:hideMark/>
          </w:tcPr>
          <w:p w14:paraId="15AA7A0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4818054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5C8F7179"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0601126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722B3B3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3B5A785F"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395DE19D"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3.2. Chia theo nước/vùng lãnh thổ</w:t>
            </w:r>
          </w:p>
        </w:tc>
        <w:tc>
          <w:tcPr>
            <w:tcW w:w="705" w:type="dxa"/>
            <w:tcBorders>
              <w:top w:val="nil"/>
              <w:left w:val="nil"/>
              <w:bottom w:val="single" w:sz="8" w:space="0" w:color="auto"/>
              <w:right w:val="single" w:sz="8" w:space="0" w:color="auto"/>
            </w:tcBorders>
            <w:shd w:val="clear" w:color="auto" w:fill="FFFFFF"/>
            <w:vAlign w:val="center"/>
            <w:hideMark/>
          </w:tcPr>
          <w:p w14:paraId="61A5206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16D9A7A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3701720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4D8077D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54836D1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50FE003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5039BDB7"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8C8B82B"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674E136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1128" w:type="dxa"/>
            <w:tcBorders>
              <w:top w:val="nil"/>
              <w:left w:val="nil"/>
              <w:bottom w:val="single" w:sz="8" w:space="0" w:color="auto"/>
              <w:right w:val="single" w:sz="8" w:space="0" w:color="auto"/>
            </w:tcBorders>
            <w:shd w:val="clear" w:color="auto" w:fill="FFFFFF"/>
            <w:vAlign w:val="center"/>
            <w:hideMark/>
          </w:tcPr>
          <w:p w14:paraId="394C133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3689FDE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6DF118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16AFB31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6D75834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146AD5C0"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522FF29E"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05" w:type="dxa"/>
            <w:tcBorders>
              <w:top w:val="nil"/>
              <w:left w:val="nil"/>
              <w:bottom w:val="single" w:sz="8" w:space="0" w:color="auto"/>
              <w:right w:val="single" w:sz="8" w:space="0" w:color="auto"/>
            </w:tcBorders>
            <w:shd w:val="clear" w:color="auto" w:fill="FFFFFF"/>
            <w:vAlign w:val="center"/>
            <w:hideMark/>
          </w:tcPr>
          <w:p w14:paraId="147B68C6"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1128" w:type="dxa"/>
            <w:tcBorders>
              <w:top w:val="nil"/>
              <w:left w:val="nil"/>
              <w:bottom w:val="single" w:sz="8" w:space="0" w:color="auto"/>
              <w:right w:val="single" w:sz="8" w:space="0" w:color="auto"/>
            </w:tcBorders>
            <w:shd w:val="clear" w:color="auto" w:fill="FFFFFF"/>
            <w:vAlign w:val="center"/>
            <w:hideMark/>
          </w:tcPr>
          <w:p w14:paraId="5D6F317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0DC8C12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9A5B2E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14CC3BC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7A1F0E0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6912F8CC" w14:textId="77777777" w:rsidTr="00357829">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6196F619"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3.3. Chia theo hình thức</w:t>
            </w:r>
          </w:p>
        </w:tc>
        <w:tc>
          <w:tcPr>
            <w:tcW w:w="705" w:type="dxa"/>
            <w:tcBorders>
              <w:top w:val="nil"/>
              <w:left w:val="nil"/>
              <w:bottom w:val="single" w:sz="8" w:space="0" w:color="auto"/>
              <w:right w:val="single" w:sz="8" w:space="0" w:color="auto"/>
            </w:tcBorders>
            <w:shd w:val="clear" w:color="auto" w:fill="FFFFFF"/>
            <w:vAlign w:val="center"/>
            <w:hideMark/>
          </w:tcPr>
          <w:p w14:paraId="776C04A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28" w:type="dxa"/>
            <w:tcBorders>
              <w:top w:val="nil"/>
              <w:left w:val="nil"/>
              <w:bottom w:val="single" w:sz="8" w:space="0" w:color="auto"/>
              <w:right w:val="single" w:sz="8" w:space="0" w:color="auto"/>
            </w:tcBorders>
            <w:shd w:val="clear" w:color="auto" w:fill="FFFFFF"/>
            <w:vAlign w:val="center"/>
            <w:hideMark/>
          </w:tcPr>
          <w:p w14:paraId="05FA95B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00" w:type="dxa"/>
            <w:tcBorders>
              <w:top w:val="nil"/>
              <w:left w:val="nil"/>
              <w:bottom w:val="single" w:sz="8" w:space="0" w:color="auto"/>
              <w:right w:val="single" w:sz="8" w:space="0" w:color="auto"/>
            </w:tcBorders>
            <w:shd w:val="clear" w:color="auto" w:fill="FFFFFF"/>
            <w:vAlign w:val="center"/>
            <w:hideMark/>
          </w:tcPr>
          <w:p w14:paraId="794F5A3C"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7445A32F"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E9237C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3A7301A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2119D5F2" w14:textId="77777777" w:rsidTr="00357829">
        <w:trPr>
          <w:trHeight w:val="531"/>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7DF8C7E"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Xuất khẩu</w:t>
            </w:r>
          </w:p>
        </w:tc>
        <w:tc>
          <w:tcPr>
            <w:tcW w:w="705" w:type="dxa"/>
            <w:tcBorders>
              <w:top w:val="nil"/>
              <w:left w:val="nil"/>
              <w:bottom w:val="single" w:sz="8" w:space="0" w:color="auto"/>
              <w:right w:val="single" w:sz="8" w:space="0" w:color="auto"/>
            </w:tcBorders>
            <w:shd w:val="clear" w:color="auto" w:fill="FFFFFF"/>
            <w:vAlign w:val="center"/>
            <w:hideMark/>
          </w:tcPr>
          <w:p w14:paraId="761D843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1128" w:type="dxa"/>
            <w:tcBorders>
              <w:top w:val="nil"/>
              <w:left w:val="nil"/>
              <w:bottom w:val="single" w:sz="8" w:space="0" w:color="auto"/>
              <w:right w:val="single" w:sz="8" w:space="0" w:color="auto"/>
            </w:tcBorders>
            <w:shd w:val="clear" w:color="auto" w:fill="FFFFFF"/>
            <w:vAlign w:val="center"/>
            <w:hideMark/>
          </w:tcPr>
          <w:p w14:paraId="6565B53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09E55E8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3F689505"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2A29C632"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1FA53CCA"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0CF8369A" w14:textId="77777777" w:rsidTr="00357829">
        <w:trPr>
          <w:trHeight w:val="593"/>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7731601B"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r w:rsidRPr="00314F68">
              <w:rPr>
                <w:rFonts w:ascii="Times New Roman" w:eastAsia="Times New Roman" w:hAnsi="Times New Roman" w:cs="Times New Roman"/>
                <w:color w:val="222222"/>
                <w:sz w:val="20"/>
                <w:szCs w:val="20"/>
              </w:rPr>
              <w:t> Công nghệ cao</w:t>
            </w:r>
          </w:p>
        </w:tc>
        <w:tc>
          <w:tcPr>
            <w:tcW w:w="705" w:type="dxa"/>
            <w:tcBorders>
              <w:top w:val="nil"/>
              <w:left w:val="nil"/>
              <w:bottom w:val="single" w:sz="8" w:space="0" w:color="auto"/>
              <w:right w:val="single" w:sz="8" w:space="0" w:color="auto"/>
            </w:tcBorders>
            <w:shd w:val="clear" w:color="auto" w:fill="FFFFFF"/>
            <w:vAlign w:val="center"/>
            <w:hideMark/>
          </w:tcPr>
          <w:p w14:paraId="3C40D8A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1128" w:type="dxa"/>
            <w:tcBorders>
              <w:top w:val="nil"/>
              <w:left w:val="nil"/>
              <w:bottom w:val="single" w:sz="8" w:space="0" w:color="auto"/>
              <w:right w:val="single" w:sz="8" w:space="0" w:color="auto"/>
            </w:tcBorders>
            <w:shd w:val="clear" w:color="auto" w:fill="FFFFFF"/>
            <w:vAlign w:val="center"/>
            <w:hideMark/>
          </w:tcPr>
          <w:p w14:paraId="1EC56234"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15553A5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01AAC53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0F5D752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0F64114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43F492A7" w14:textId="77777777" w:rsidTr="00357829">
        <w:trPr>
          <w:trHeight w:val="514"/>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295368F2"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Nhập khẩu</w:t>
            </w:r>
          </w:p>
        </w:tc>
        <w:tc>
          <w:tcPr>
            <w:tcW w:w="705" w:type="dxa"/>
            <w:tcBorders>
              <w:top w:val="nil"/>
              <w:left w:val="nil"/>
              <w:bottom w:val="single" w:sz="8" w:space="0" w:color="auto"/>
              <w:right w:val="single" w:sz="8" w:space="0" w:color="auto"/>
            </w:tcBorders>
            <w:shd w:val="clear" w:color="auto" w:fill="FFFFFF"/>
            <w:vAlign w:val="center"/>
            <w:hideMark/>
          </w:tcPr>
          <w:p w14:paraId="7FEDCBD3"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1128" w:type="dxa"/>
            <w:tcBorders>
              <w:top w:val="nil"/>
              <w:left w:val="nil"/>
              <w:bottom w:val="single" w:sz="8" w:space="0" w:color="auto"/>
              <w:right w:val="single" w:sz="8" w:space="0" w:color="auto"/>
            </w:tcBorders>
            <w:shd w:val="clear" w:color="auto" w:fill="FFFFFF"/>
            <w:vAlign w:val="center"/>
            <w:hideMark/>
          </w:tcPr>
          <w:p w14:paraId="60B15B8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0F11503E"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26401A3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043A729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514AF70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357829" w:rsidRPr="00314F68" w14:paraId="23FA6011" w14:textId="77777777" w:rsidTr="00357829">
        <w:trPr>
          <w:trHeight w:val="575"/>
        </w:trPr>
        <w:tc>
          <w:tcPr>
            <w:tcW w:w="3446" w:type="dxa"/>
            <w:gridSpan w:val="4"/>
            <w:tcBorders>
              <w:top w:val="nil"/>
              <w:left w:val="single" w:sz="8" w:space="0" w:color="auto"/>
              <w:bottom w:val="single" w:sz="8" w:space="0" w:color="auto"/>
              <w:right w:val="single" w:sz="8" w:space="0" w:color="auto"/>
            </w:tcBorders>
            <w:shd w:val="clear" w:color="auto" w:fill="FFFFFF"/>
            <w:vAlign w:val="center"/>
            <w:hideMark/>
          </w:tcPr>
          <w:p w14:paraId="18AADDD9" w14:textId="77777777" w:rsidR="00357829" w:rsidRPr="00314F68" w:rsidRDefault="00357829" w:rsidP="00357829">
            <w:pPr>
              <w:spacing w:line="340" w:lineRule="exac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r w:rsidRPr="00314F68">
              <w:rPr>
                <w:rFonts w:ascii="Times New Roman" w:eastAsia="Times New Roman" w:hAnsi="Times New Roman" w:cs="Times New Roman"/>
                <w:color w:val="222222"/>
                <w:sz w:val="20"/>
                <w:szCs w:val="20"/>
              </w:rPr>
              <w:t> Công nghệ cao</w:t>
            </w:r>
          </w:p>
        </w:tc>
        <w:tc>
          <w:tcPr>
            <w:tcW w:w="705" w:type="dxa"/>
            <w:tcBorders>
              <w:top w:val="nil"/>
              <w:left w:val="nil"/>
              <w:bottom w:val="single" w:sz="8" w:space="0" w:color="auto"/>
              <w:right w:val="single" w:sz="8" w:space="0" w:color="auto"/>
            </w:tcBorders>
            <w:shd w:val="clear" w:color="auto" w:fill="FFFFFF"/>
            <w:vAlign w:val="center"/>
            <w:hideMark/>
          </w:tcPr>
          <w:p w14:paraId="6E0D84C1"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1128" w:type="dxa"/>
            <w:tcBorders>
              <w:top w:val="nil"/>
              <w:left w:val="nil"/>
              <w:bottom w:val="single" w:sz="8" w:space="0" w:color="auto"/>
              <w:right w:val="single" w:sz="8" w:space="0" w:color="auto"/>
            </w:tcBorders>
            <w:shd w:val="clear" w:color="auto" w:fill="FFFFFF"/>
            <w:vAlign w:val="center"/>
            <w:hideMark/>
          </w:tcPr>
          <w:p w14:paraId="17AABF6D"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800" w:type="dxa"/>
            <w:tcBorders>
              <w:top w:val="nil"/>
              <w:left w:val="nil"/>
              <w:bottom w:val="single" w:sz="8" w:space="0" w:color="auto"/>
              <w:right w:val="single" w:sz="8" w:space="0" w:color="auto"/>
            </w:tcBorders>
            <w:shd w:val="clear" w:color="auto" w:fill="FFFFFF"/>
            <w:vAlign w:val="center"/>
            <w:hideMark/>
          </w:tcPr>
          <w:p w14:paraId="0C7E6DE0"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46" w:type="dxa"/>
            <w:gridSpan w:val="2"/>
            <w:tcBorders>
              <w:top w:val="nil"/>
              <w:left w:val="nil"/>
              <w:bottom w:val="single" w:sz="8" w:space="0" w:color="auto"/>
              <w:right w:val="single" w:sz="8" w:space="0" w:color="auto"/>
            </w:tcBorders>
            <w:shd w:val="clear" w:color="auto" w:fill="FFFFFF"/>
            <w:vAlign w:val="center"/>
            <w:hideMark/>
          </w:tcPr>
          <w:p w14:paraId="6949E378"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56" w:type="dxa"/>
            <w:tcBorders>
              <w:top w:val="nil"/>
              <w:left w:val="nil"/>
              <w:bottom w:val="single" w:sz="8" w:space="0" w:color="auto"/>
              <w:right w:val="single" w:sz="8" w:space="0" w:color="auto"/>
            </w:tcBorders>
            <w:shd w:val="clear" w:color="auto" w:fill="FFFFFF"/>
            <w:vAlign w:val="center"/>
            <w:hideMark/>
          </w:tcPr>
          <w:p w14:paraId="52A85C2B"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510" w:type="dxa"/>
            <w:tcBorders>
              <w:top w:val="nil"/>
              <w:left w:val="nil"/>
              <w:bottom w:val="single" w:sz="8" w:space="0" w:color="auto"/>
              <w:right w:val="single" w:sz="8" w:space="0" w:color="auto"/>
            </w:tcBorders>
            <w:shd w:val="clear" w:color="auto" w:fill="FFFFFF"/>
            <w:vAlign w:val="center"/>
            <w:hideMark/>
          </w:tcPr>
          <w:p w14:paraId="1FE4B4D7" w14:textId="77777777" w:rsidR="00357829" w:rsidRPr="00314F68" w:rsidRDefault="00357829" w:rsidP="00357829">
            <w:pPr>
              <w:spacing w:line="3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57443C59" w14:textId="77777777" w:rsidR="00357829" w:rsidRPr="00314F68" w:rsidRDefault="00357829" w:rsidP="00357829">
      <w:pPr>
        <w:spacing w:after="100" w:afterAutospacing="1" w:line="240" w:lineRule="auto"/>
        <w:rPr>
          <w:rFonts w:ascii="Times New Roman" w:eastAsia="Times New Roman" w:hAnsi="Times New Roman" w:cs="Times New Roman"/>
          <w:sz w:val="24"/>
          <w:szCs w:val="24"/>
        </w:rPr>
      </w:pPr>
      <w:r w:rsidRPr="00314F68">
        <w:rPr>
          <w:rFonts w:ascii="Times New Roman" w:eastAsia="Times New Roman" w:hAnsi="Times New Roman" w:cs="Times New Roman"/>
          <w:i/>
          <w:iCs/>
          <w:sz w:val="20"/>
        </w:rPr>
        <w:t>* Ghi theo cấp 1 của bảng Hệ thống ngành kinh tế Việt Nam theo Quyết định số 27/2018/QĐ-TTg về Hệ thống ngành kinh tế Việt Nam</w:t>
      </w:r>
    </w:p>
    <w:tbl>
      <w:tblPr>
        <w:tblW w:w="5000" w:type="pct"/>
        <w:tblCellMar>
          <w:left w:w="0" w:type="dxa"/>
          <w:right w:w="0" w:type="dxa"/>
        </w:tblCellMar>
        <w:tblLook w:val="04A0" w:firstRow="1" w:lastRow="0" w:firstColumn="1" w:lastColumn="0" w:noHBand="0" w:noVBand="1"/>
      </w:tblPr>
      <w:tblGrid>
        <w:gridCol w:w="2535"/>
        <w:gridCol w:w="2840"/>
        <w:gridCol w:w="3980"/>
      </w:tblGrid>
      <w:tr w:rsidR="00357829" w:rsidRPr="00357829" w14:paraId="22B08D5E" w14:textId="77777777" w:rsidTr="00EF58CF">
        <w:tc>
          <w:tcPr>
            <w:tcW w:w="2535" w:type="dxa"/>
            <w:tcBorders>
              <w:top w:val="nil"/>
              <w:left w:val="nil"/>
              <w:bottom w:val="nil"/>
              <w:right w:val="nil"/>
            </w:tcBorders>
            <w:hideMark/>
          </w:tcPr>
          <w:p w14:paraId="6FCC09CE" w14:textId="77777777" w:rsidR="00357829" w:rsidRPr="00357829" w:rsidRDefault="00357829" w:rsidP="00EF58CF">
            <w:pPr>
              <w:spacing w:line="275" w:lineRule="atLeast"/>
              <w:jc w:val="center"/>
              <w:rPr>
                <w:rFonts w:ascii="Times New Roman" w:eastAsia="Times New Roman" w:hAnsi="Times New Roman" w:cs="Times New Roman"/>
                <w:color w:val="222222"/>
                <w:sz w:val="24"/>
                <w:szCs w:val="24"/>
              </w:rPr>
            </w:pPr>
            <w:r w:rsidRPr="00357829">
              <w:rPr>
                <w:rFonts w:ascii="Times New Roman" w:eastAsia="Times New Roman" w:hAnsi="Times New Roman" w:cs="Times New Roman"/>
                <w:sz w:val="24"/>
                <w:szCs w:val="24"/>
              </w:rPr>
              <w:t> </w:t>
            </w:r>
            <w:r w:rsidRPr="00357829">
              <w:rPr>
                <w:rFonts w:ascii="Times New Roman" w:eastAsia="Times New Roman" w:hAnsi="Times New Roman" w:cs="Times New Roman"/>
                <w:b/>
                <w:bCs/>
                <w:color w:val="222222"/>
                <w:sz w:val="24"/>
              </w:rPr>
              <w:t>Người lập biểu</w:t>
            </w:r>
            <w:r w:rsidRPr="00357829">
              <w:rPr>
                <w:rFonts w:ascii="Times New Roman" w:eastAsia="Times New Roman" w:hAnsi="Times New Roman" w:cs="Times New Roman"/>
                <w:color w:val="222222"/>
                <w:sz w:val="24"/>
                <w:szCs w:val="24"/>
              </w:rPr>
              <w:br/>
            </w:r>
            <w:r w:rsidRPr="00357829">
              <w:rPr>
                <w:rFonts w:ascii="Times New Roman" w:eastAsia="Times New Roman" w:hAnsi="Times New Roman" w:cs="Times New Roman"/>
                <w:i/>
                <w:iCs/>
                <w:color w:val="222222"/>
                <w:sz w:val="24"/>
              </w:rPr>
              <w:t>(ký, ghi rõ họ tên)</w:t>
            </w:r>
          </w:p>
        </w:tc>
        <w:tc>
          <w:tcPr>
            <w:tcW w:w="2840" w:type="dxa"/>
            <w:tcBorders>
              <w:top w:val="nil"/>
              <w:left w:val="nil"/>
              <w:bottom w:val="nil"/>
              <w:right w:val="nil"/>
            </w:tcBorders>
            <w:hideMark/>
          </w:tcPr>
          <w:p w14:paraId="01A11E1F" w14:textId="77777777" w:rsidR="00357829" w:rsidRPr="00357829" w:rsidRDefault="00357829" w:rsidP="00EF58CF">
            <w:pPr>
              <w:spacing w:line="275" w:lineRule="atLeast"/>
              <w:jc w:val="center"/>
              <w:rPr>
                <w:rFonts w:ascii="Times New Roman" w:eastAsia="Times New Roman" w:hAnsi="Times New Roman" w:cs="Times New Roman"/>
                <w:color w:val="222222"/>
                <w:sz w:val="24"/>
                <w:szCs w:val="24"/>
              </w:rPr>
            </w:pPr>
            <w:r w:rsidRPr="00357829">
              <w:rPr>
                <w:rFonts w:ascii="Times New Roman" w:eastAsia="Times New Roman" w:hAnsi="Times New Roman" w:cs="Times New Roman"/>
                <w:b/>
                <w:bCs/>
                <w:color w:val="222222"/>
                <w:sz w:val="24"/>
              </w:rPr>
              <w:t>Người kiểm tra biểu</w:t>
            </w:r>
            <w:r w:rsidRPr="00357829">
              <w:rPr>
                <w:rFonts w:ascii="Times New Roman" w:eastAsia="Times New Roman" w:hAnsi="Times New Roman" w:cs="Times New Roman"/>
                <w:color w:val="222222"/>
                <w:sz w:val="24"/>
                <w:szCs w:val="24"/>
              </w:rPr>
              <w:br/>
            </w:r>
            <w:r w:rsidRPr="00357829">
              <w:rPr>
                <w:rFonts w:ascii="Times New Roman" w:eastAsia="Times New Roman" w:hAnsi="Times New Roman" w:cs="Times New Roman"/>
                <w:i/>
                <w:iCs/>
                <w:color w:val="222222"/>
                <w:sz w:val="24"/>
              </w:rPr>
              <w:t>(ký, ghi rõ họ tên)</w:t>
            </w:r>
          </w:p>
        </w:tc>
        <w:tc>
          <w:tcPr>
            <w:tcW w:w="3980" w:type="dxa"/>
            <w:tcBorders>
              <w:top w:val="nil"/>
              <w:left w:val="nil"/>
              <w:bottom w:val="nil"/>
              <w:right w:val="nil"/>
            </w:tcBorders>
            <w:hideMark/>
          </w:tcPr>
          <w:p w14:paraId="1D0D4F86" w14:textId="77777777" w:rsidR="00357829" w:rsidRPr="00357829" w:rsidRDefault="00357829" w:rsidP="00EF58CF">
            <w:pPr>
              <w:spacing w:line="275" w:lineRule="atLeast"/>
              <w:jc w:val="center"/>
              <w:rPr>
                <w:rFonts w:ascii="Times New Roman" w:eastAsia="Times New Roman" w:hAnsi="Times New Roman" w:cs="Times New Roman"/>
                <w:color w:val="222222"/>
                <w:sz w:val="24"/>
                <w:szCs w:val="24"/>
              </w:rPr>
            </w:pPr>
            <w:r w:rsidRPr="00357829">
              <w:rPr>
                <w:rFonts w:ascii="Times New Roman" w:eastAsia="Times New Roman" w:hAnsi="Times New Roman" w:cs="Times New Roman"/>
                <w:i/>
                <w:iCs/>
                <w:color w:val="222222"/>
                <w:sz w:val="24"/>
              </w:rPr>
              <w:t>……, ngày…..tháng…….năm……..</w:t>
            </w:r>
            <w:r w:rsidRPr="00357829">
              <w:rPr>
                <w:rFonts w:ascii="Times New Roman" w:eastAsia="Times New Roman" w:hAnsi="Times New Roman" w:cs="Times New Roman"/>
                <w:color w:val="222222"/>
                <w:sz w:val="24"/>
                <w:szCs w:val="24"/>
              </w:rPr>
              <w:br/>
            </w:r>
            <w:r w:rsidRPr="00357829">
              <w:rPr>
                <w:rFonts w:ascii="Times New Roman" w:eastAsia="Times New Roman" w:hAnsi="Times New Roman" w:cs="Times New Roman"/>
                <w:b/>
                <w:bCs/>
                <w:color w:val="222222"/>
                <w:sz w:val="24"/>
              </w:rPr>
              <w:t>Thủ trưởng đơn vị</w:t>
            </w:r>
            <w:r w:rsidRPr="00357829">
              <w:rPr>
                <w:rFonts w:ascii="Times New Roman" w:eastAsia="Times New Roman" w:hAnsi="Times New Roman" w:cs="Times New Roman"/>
                <w:color w:val="222222"/>
                <w:sz w:val="24"/>
                <w:szCs w:val="24"/>
              </w:rPr>
              <w:br/>
            </w:r>
            <w:r w:rsidRPr="00357829">
              <w:rPr>
                <w:rFonts w:ascii="Times New Roman" w:eastAsia="Times New Roman" w:hAnsi="Times New Roman" w:cs="Times New Roman"/>
                <w:i/>
                <w:iCs/>
                <w:color w:val="222222"/>
                <w:sz w:val="24"/>
              </w:rPr>
              <w:t>(Ký, ghi rõ họ tên và đóng dấu)</w:t>
            </w:r>
          </w:p>
        </w:tc>
      </w:tr>
    </w:tbl>
    <w:p w14:paraId="6A2C0B47" w14:textId="77777777" w:rsidR="00357829" w:rsidRPr="00314F68" w:rsidRDefault="00357829" w:rsidP="00357829">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p w14:paraId="36B986DC"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067782D6"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31E30836"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6DBEC97E"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4B44EAB9"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2DED901A"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0DBE0792"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4E352283"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6779D773"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484B4B24"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0B8E814B"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7502CC38" w14:textId="77777777" w:rsidR="00357829" w:rsidRDefault="00357829" w:rsidP="00357829">
      <w:pPr>
        <w:tabs>
          <w:tab w:val="left" w:pos="567"/>
        </w:tabs>
        <w:ind w:firstLine="567"/>
        <w:jc w:val="center"/>
        <w:rPr>
          <w:rFonts w:ascii="Times New Roman" w:eastAsia="Times New Roman" w:hAnsi="Times New Roman" w:cs="Times New Roman"/>
          <w:b/>
          <w:bCs/>
          <w:sz w:val="24"/>
        </w:rPr>
      </w:pPr>
    </w:p>
    <w:p w14:paraId="07618678" w14:textId="77777777" w:rsidR="00357829" w:rsidRPr="005650DF" w:rsidRDefault="00357829" w:rsidP="00357829">
      <w:pPr>
        <w:tabs>
          <w:tab w:val="left" w:pos="567"/>
        </w:tabs>
        <w:ind w:firstLine="567"/>
        <w:jc w:val="center"/>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lastRenderedPageBreak/>
        <w:t>HƯỚNG DẪN ĐIỀN BIỂU 07/KHCN-DN DOANH NGHIỆP VÀ THỊ TRƯỜNG KHOA HỌC VÀ CÔNG NGHỆ</w:t>
      </w:r>
    </w:p>
    <w:p w14:paraId="43706277"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1. Khái niệm, phương pháp tính</w:t>
      </w:r>
    </w:p>
    <w:p w14:paraId="497E43E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Theo Nghị định số 80/2007/NĐ-CP ngày 19/5/2007 của Chính phủ về doanh nghiệp KH&amp;CN và Nghị định số 96/2010/NĐ-CP ngày 20/9/2010 của Chính phủ sửa đổi, bổ sung một số điều của Nghị định số 115/2005/NĐ-CP ngày 05/9/2005 của Chính phủ quy định cơ chế tự chủ, tự chịu trách nhiệm của tổ chức KH&amp;CN công lập, doanh nghiệp KH&amp;CN là doanh nghiệp do tổ chức, cá nhân Việt Nam; tổ chức cá nhân nước ngoài có quyền sở hữu hoặc sử dụng hợp pháp các kết quả nghiên cứu khoa học và phát triển công nghệ thành lập, được tổ chức quản lý và hoạt động theo quy định của Luật doanh nghiệp và Luật KH&amp;CN. Hoạt động chính của doanh nghiệp KH&amp;CN là thực hiện sản xuất, kinh doanh các loại sản phẩm, hàng hóa hình thành từ kết quả nghiên cứu khoa học và phát triển công nghệ do doanh nghiệp được quyền sở hữu, quyền sử dụng hợp pháp; thực hiện các nhiệm vụ KH&amp;CN. Doanh nghiệp KH&amp;CN thực hiện sản xuất, kinh doanh và các dịch vụ khác theo quy định của pháp luật.</w:t>
      </w:r>
    </w:p>
    <w:p w14:paraId="0BFFB223"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Doanh nghiệp được công nhận là doanh nghiệp KH&amp;CN khi đáp ứng các điều kiện sau:</w:t>
      </w:r>
    </w:p>
    <w:p w14:paraId="6B61AB8C"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Đối tượng thành lập doanh nghiệp KH&amp;CN hoàn thành việc ươm tạo và làm chủ công nghệ từ kết quả KH&amp;CN được sở hữu hoặc sử dụng hợp pháp thuộc các lĩnh vực: Công nghệ thông tin - truyền thông, đặc biệt công nghệ phần mềm tin học; Công nghệ sinh học, đặc biệt công nghệ sinh học phục vụ nông nghiệp, thủy sản và y tế; Công nghệ tự động hóa; Công nghệ vật liệu mới, đặc biệt công nghệ nano; Công nghệ bảo vệ môi trường; Công nghệ năng lượng mới; Công nghệ vũ trụ và một số công nghệ khác do Bộ KH&amp;CN quy định;</w:t>
      </w:r>
    </w:p>
    <w:p w14:paraId="1CFF1AF7"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Chuyển giao công nghệ hoặc trực tiếp sản xuất trên cơ sở công nghệ đã ươm tạo và làm chủ quy định tại điểm trên.</w:t>
      </w:r>
    </w:p>
    <w:p w14:paraId="01BA2803"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Tổ chức trung gian của thị trường KH&amp;CN</w:t>
      </w:r>
      <w:r w:rsidRPr="005650DF">
        <w:rPr>
          <w:rFonts w:ascii="Times New Roman" w:eastAsia="Times New Roman" w:hAnsi="Times New Roman" w:cs="Times New Roman"/>
          <w:sz w:val="24"/>
          <w:szCs w:val="20"/>
        </w:rPr>
        <w:t> là tổ chức được quy định tại Khoản 2, 3 Điều 1 Thông tư số 16/2014/TT-BKHCN ngày 13/6/2014 của Bộ KH&amp;CN về điều kiện thành lập, hoạt động của tổ chức trung gian của thị trường KH&amp;CN.</w:t>
      </w:r>
    </w:p>
    <w:p w14:paraId="5D9DA9FE"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Giá trị giao dịch của thị trường KH&amp;CN</w:t>
      </w:r>
      <w:r w:rsidRPr="005650DF">
        <w:rPr>
          <w:rFonts w:ascii="Times New Roman" w:eastAsia="Times New Roman" w:hAnsi="Times New Roman" w:cs="Times New Roman"/>
          <w:sz w:val="24"/>
          <w:szCs w:val="20"/>
        </w:rPr>
        <w:t> là giá trị trao đổi thực tế của công nghệ giữa hai hoặc nhiều đối tượng.</w:t>
      </w:r>
    </w:p>
    <w:p w14:paraId="048F6A3E"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2. Cách ghi biểu</w:t>
      </w:r>
    </w:p>
    <w:p w14:paraId="0CEB856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1 ghi số lượng tương ứng với các dòng tại cột A theo đơn vị tính.</w:t>
      </w:r>
    </w:p>
    <w:p w14:paraId="4269485C"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2-4: Ghi số lượng chia theo loại hình kinh tế gồm: Nhà nước; Ngoài nhà nước; Có vốn đầu tư nước ngoài.</w:t>
      </w:r>
    </w:p>
    <w:p w14:paraId="5C09D500"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 Số doanh nghiệp KH&amp;CN</w:t>
      </w:r>
      <w:r w:rsidRPr="005650DF">
        <w:rPr>
          <w:rFonts w:ascii="Times New Roman" w:eastAsia="Times New Roman" w:hAnsi="Times New Roman" w:cs="Times New Roman"/>
          <w:sz w:val="24"/>
          <w:szCs w:val="20"/>
        </w:rPr>
        <w:t> trong năm:</w:t>
      </w:r>
    </w:p>
    <w:p w14:paraId="003D4A34"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i/>
          <w:iCs/>
          <w:sz w:val="24"/>
        </w:rPr>
        <w:t>- Số doanh nghiệp KH&amp;CN đang hoạt động;</w:t>
      </w:r>
    </w:p>
    <w:p w14:paraId="4A546144"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i/>
          <w:iCs/>
          <w:sz w:val="24"/>
        </w:rPr>
        <w:t>- Chia theo loại hình kinh tế:</w:t>
      </w:r>
    </w:p>
    <w:p w14:paraId="2224464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Nhà nước;</w:t>
      </w:r>
    </w:p>
    <w:p w14:paraId="64A8A1C0"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Ngoài nhà nước;</w:t>
      </w:r>
    </w:p>
    <w:p w14:paraId="3452370A"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Có vốn đầu tư nước ngoài.</w:t>
      </w:r>
    </w:p>
    <w:p w14:paraId="511650E0" w14:textId="77777777" w:rsidR="00357829" w:rsidRPr="005650DF" w:rsidRDefault="00357829" w:rsidP="00357829">
      <w:pPr>
        <w:tabs>
          <w:tab w:val="left" w:pos="567"/>
        </w:tabs>
        <w:ind w:firstLine="567"/>
        <w:rPr>
          <w:rFonts w:ascii="Times New Roman" w:eastAsia="Times New Roman" w:hAnsi="Times New Roman" w:cs="Times New Roman"/>
          <w:spacing w:val="-8"/>
          <w:sz w:val="28"/>
          <w:szCs w:val="24"/>
        </w:rPr>
      </w:pPr>
      <w:r w:rsidRPr="005650DF">
        <w:rPr>
          <w:rFonts w:ascii="Times New Roman" w:eastAsia="Times New Roman" w:hAnsi="Times New Roman" w:cs="Times New Roman"/>
          <w:b/>
          <w:bCs/>
          <w:i/>
          <w:iCs/>
          <w:spacing w:val="-8"/>
          <w:sz w:val="24"/>
        </w:rPr>
        <w:t>- Chia theo ngành kinh tế:</w:t>
      </w:r>
      <w:r w:rsidRPr="005650DF">
        <w:rPr>
          <w:rFonts w:ascii="Times New Roman" w:eastAsia="Times New Roman" w:hAnsi="Times New Roman" w:cs="Times New Roman"/>
          <w:spacing w:val="-8"/>
          <w:sz w:val="24"/>
          <w:szCs w:val="20"/>
        </w:rPr>
        <w:t> Chỉ cần tính đến cấp 1 của bảng Hệ thống ngành kinh tế Việt Nam </w:t>
      </w:r>
      <w:r w:rsidRPr="005650DF">
        <w:rPr>
          <w:rFonts w:ascii="Times New Roman" w:eastAsia="Times New Roman" w:hAnsi="Times New Roman" w:cs="Times New Roman"/>
          <w:i/>
          <w:iCs/>
          <w:spacing w:val="-8"/>
          <w:sz w:val="24"/>
        </w:rPr>
        <w:t>(Ban hành kèm theo Quyết định số 27/2018/QĐ-TTg ngày 06/7/2018 của Thủ tướng Chính phủ)</w:t>
      </w:r>
      <w:r w:rsidRPr="005650DF">
        <w:rPr>
          <w:rFonts w:ascii="Times New Roman" w:eastAsia="Times New Roman" w:hAnsi="Times New Roman" w:cs="Times New Roman"/>
          <w:spacing w:val="-8"/>
          <w:sz w:val="24"/>
          <w:szCs w:val="20"/>
        </w:rPr>
        <w:t>.</w:t>
      </w:r>
    </w:p>
    <w:p w14:paraId="60297DD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i/>
          <w:iCs/>
          <w:sz w:val="24"/>
        </w:rPr>
        <w:lastRenderedPageBreak/>
        <w:t>- Số doanh nghiệp KH&amp;CN giải thể/ngừng hoạt động/bị thu hồi giấy chứng nhận.</w:t>
      </w:r>
    </w:p>
    <w:p w14:paraId="32CD5A21"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i/>
          <w:iCs/>
          <w:sz w:val="24"/>
        </w:rPr>
        <w:t>- Chia theo hình thức thành lập:</w:t>
      </w:r>
    </w:p>
    <w:p w14:paraId="0B07603C"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Thành lập mới.</w:t>
      </w:r>
    </w:p>
    <w:p w14:paraId="350392C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Chuyển đổi từ các tổ chức KH&amp;CN;</w:t>
      </w:r>
    </w:p>
    <w:p w14:paraId="65227983"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Chuyển đổi từ doanh nghiệp.</w:t>
      </w:r>
    </w:p>
    <w:p w14:paraId="769C90A5"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 Số tổ chức trung gian phát triển thị trường KH&amp;CN:</w:t>
      </w:r>
      <w:r w:rsidRPr="005650DF">
        <w:rPr>
          <w:rFonts w:ascii="Times New Roman" w:eastAsia="Times New Roman" w:hAnsi="Times New Roman" w:cs="Times New Roman"/>
          <w:sz w:val="24"/>
          <w:szCs w:val="20"/>
        </w:rPr>
        <w:t> Ghi số lượng tổ chức có đến ngày 31/12. Chia theo loại hình tổ chức gồm:</w:t>
      </w:r>
    </w:p>
    <w:p w14:paraId="6F660605"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Sàn giao dịch công nghệ;</w:t>
      </w:r>
    </w:p>
    <w:p w14:paraId="3801E63A"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Trung tâm giao dịch công nghệ;</w:t>
      </w:r>
    </w:p>
    <w:p w14:paraId="3BEA1503"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Trung tâm xúc tiến và hỗ trợ hoạt động chuyển giao công nghệ;</w:t>
      </w:r>
    </w:p>
    <w:p w14:paraId="1E34FB0B"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Trung tâm hỗ trợ định giá tài sản trí tuệ;</w:t>
      </w:r>
    </w:p>
    <w:p w14:paraId="718F9E80"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Trung tâm hỗ trợ đổi mới sáng tạo;</w:t>
      </w:r>
    </w:p>
    <w:p w14:paraId="2DC0759C"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Cơ sở ươm tạo công nghệ, ươm tạo doanh nghiệp KH&amp;CN;</w:t>
      </w:r>
    </w:p>
    <w:p w14:paraId="4B6CA4BB"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Tổ chức khác.</w:t>
      </w:r>
    </w:p>
    <w:p w14:paraId="21F88994" w14:textId="77777777" w:rsidR="00357829" w:rsidRPr="005650DF" w:rsidRDefault="00357829" w:rsidP="00357829">
      <w:pPr>
        <w:tabs>
          <w:tab w:val="left" w:pos="567"/>
        </w:tabs>
        <w:ind w:firstLine="567"/>
        <w:rPr>
          <w:rFonts w:ascii="Times New Roman" w:eastAsia="Times New Roman" w:hAnsi="Times New Roman" w:cs="Times New Roman"/>
          <w:spacing w:val="-8"/>
          <w:sz w:val="28"/>
          <w:szCs w:val="24"/>
        </w:rPr>
      </w:pPr>
      <w:r w:rsidRPr="005650DF">
        <w:rPr>
          <w:rFonts w:ascii="Times New Roman" w:eastAsia="Times New Roman" w:hAnsi="Times New Roman" w:cs="Times New Roman"/>
          <w:spacing w:val="-8"/>
          <w:sz w:val="24"/>
          <w:szCs w:val="20"/>
        </w:rPr>
        <w:t>* Giá trị giao dịch của thị trường KH&amp;CN bao gồm giá trị trong nước và ngoài nước, chia theo:</w:t>
      </w:r>
    </w:p>
    <w:p w14:paraId="56C2BEF7" w14:textId="77777777" w:rsidR="00357829" w:rsidRPr="005650DF" w:rsidRDefault="00357829" w:rsidP="00357829">
      <w:pPr>
        <w:tabs>
          <w:tab w:val="left" w:pos="567"/>
        </w:tabs>
        <w:ind w:firstLine="567"/>
        <w:rPr>
          <w:rFonts w:ascii="Times New Roman" w:eastAsia="Times New Roman" w:hAnsi="Times New Roman" w:cs="Times New Roman"/>
          <w:spacing w:val="-8"/>
          <w:sz w:val="28"/>
          <w:szCs w:val="24"/>
        </w:rPr>
      </w:pPr>
      <w:r w:rsidRPr="005650DF">
        <w:rPr>
          <w:rFonts w:ascii="Times New Roman" w:eastAsia="Times New Roman" w:hAnsi="Times New Roman" w:cs="Times New Roman"/>
          <w:b/>
          <w:bCs/>
          <w:i/>
          <w:iCs/>
          <w:sz w:val="24"/>
        </w:rPr>
        <w:t xml:space="preserve">- </w:t>
      </w:r>
      <w:r w:rsidRPr="005650DF">
        <w:rPr>
          <w:rFonts w:ascii="Times New Roman" w:eastAsia="Times New Roman" w:hAnsi="Times New Roman" w:cs="Times New Roman"/>
          <w:b/>
          <w:bCs/>
          <w:i/>
          <w:iCs/>
          <w:spacing w:val="-8"/>
          <w:sz w:val="24"/>
        </w:rPr>
        <w:t>Chia theo ngành kinh tế:</w:t>
      </w:r>
      <w:r w:rsidRPr="005650DF">
        <w:rPr>
          <w:rFonts w:ascii="Times New Roman" w:eastAsia="Times New Roman" w:hAnsi="Times New Roman" w:cs="Times New Roman"/>
          <w:spacing w:val="-8"/>
          <w:sz w:val="24"/>
          <w:szCs w:val="20"/>
        </w:rPr>
        <w:t> Chỉ cần tính đến cấp 1 của bảng Hệ thống ngành kinh tế Việt Nam </w:t>
      </w:r>
      <w:r w:rsidRPr="005650DF">
        <w:rPr>
          <w:rFonts w:ascii="Times New Roman" w:eastAsia="Times New Roman" w:hAnsi="Times New Roman" w:cs="Times New Roman"/>
          <w:i/>
          <w:iCs/>
          <w:spacing w:val="-8"/>
          <w:sz w:val="24"/>
        </w:rPr>
        <w:t>(Ban hành kèm theo Quyết định số 27/2018/QĐ-TTg ngày 06/7/2018 của Thủ tướng Chính phủ)</w:t>
      </w:r>
      <w:r w:rsidRPr="005650DF">
        <w:rPr>
          <w:rFonts w:ascii="Times New Roman" w:eastAsia="Times New Roman" w:hAnsi="Times New Roman" w:cs="Times New Roman"/>
          <w:spacing w:val="-8"/>
          <w:sz w:val="24"/>
          <w:szCs w:val="20"/>
        </w:rPr>
        <w:t>.</w:t>
      </w:r>
    </w:p>
    <w:p w14:paraId="0824FF85"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 Chia theo nước/vùng lãnh thổ</w:t>
      </w:r>
    </w:p>
    <w:p w14:paraId="0E6B597A"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 Chia theo hình thức:</w:t>
      </w:r>
    </w:p>
    <w:p w14:paraId="47544DB9"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Xuất khẩu;</w:t>
      </w:r>
    </w:p>
    <w:p w14:paraId="0836991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Nhập khẩu.</w:t>
      </w:r>
    </w:p>
    <w:p w14:paraId="319BA388"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3. Nguồn số liệu</w:t>
      </w:r>
    </w:p>
    <w:p w14:paraId="3ADD5746" w14:textId="77777777" w:rsidR="00357829" w:rsidRPr="005650DF" w:rsidRDefault="00357829" w:rsidP="0035782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Hồ sơ quản lý của các Cục: Phát triển thị trường và doanh nghiệp KH&amp;CN; Ứng dụng và Phát triển công nghệ; Thông tin KH&amp;CN quốc gia (Bộ KH&amp;CN).</w:t>
      </w:r>
    </w:p>
    <w:p w14:paraId="5869DB1D" w14:textId="77777777" w:rsidR="00357829" w:rsidRDefault="00357829" w:rsidP="00357829">
      <w:pPr>
        <w:tabs>
          <w:tab w:val="left" w:pos="567"/>
        </w:tabs>
        <w:ind w:firstLine="567"/>
        <w:rPr>
          <w:rFonts w:ascii="Times New Roman" w:eastAsia="Times New Roman" w:hAnsi="Times New Roman" w:cs="Times New Roman"/>
          <w:sz w:val="24"/>
          <w:szCs w:val="20"/>
        </w:rPr>
      </w:pPr>
      <w:r w:rsidRPr="005650DF">
        <w:rPr>
          <w:rFonts w:ascii="Times New Roman" w:eastAsia="Times New Roman" w:hAnsi="Times New Roman" w:cs="Times New Roman"/>
          <w:sz w:val="24"/>
          <w:szCs w:val="20"/>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Pr>
          <w:rFonts w:ascii="Times New Roman" w:eastAsia="Times New Roman" w:hAnsi="Times New Roman" w:cs="Times New Roman"/>
          <w:sz w:val="24"/>
          <w:szCs w:val="20"/>
        </w:rPr>
        <w:t>/.</w:t>
      </w:r>
    </w:p>
    <w:p w14:paraId="7007DAB3" w14:textId="77777777" w:rsidR="009B38F7" w:rsidRDefault="009B38F7"/>
    <w:sectPr w:rsidR="009B38F7" w:rsidSect="00357829">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0B08" w14:textId="77777777" w:rsidR="00E006A9" w:rsidRDefault="00E006A9" w:rsidP="00357829">
      <w:pPr>
        <w:spacing w:line="240" w:lineRule="auto"/>
      </w:pPr>
      <w:r>
        <w:separator/>
      </w:r>
    </w:p>
  </w:endnote>
  <w:endnote w:type="continuationSeparator" w:id="0">
    <w:p w14:paraId="2D14C218" w14:textId="77777777" w:rsidR="00E006A9" w:rsidRDefault="00E006A9" w:rsidP="00357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4"/>
      <w:docPartObj>
        <w:docPartGallery w:val="Page Numbers (Bottom of Page)"/>
        <w:docPartUnique/>
      </w:docPartObj>
    </w:sdtPr>
    <w:sdtContent>
      <w:p w14:paraId="2A3AEC36" w14:textId="77777777" w:rsidR="00357829" w:rsidRDefault="0041640A">
        <w:pPr>
          <w:pStyle w:val="Footer"/>
          <w:jc w:val="right"/>
        </w:pPr>
        <w:r>
          <w:fldChar w:fldCharType="begin"/>
        </w:r>
        <w:r>
          <w:instrText xml:space="preserve"> PAGE   \* MERGEFORMAT </w:instrText>
        </w:r>
        <w:r>
          <w:fldChar w:fldCharType="separate"/>
        </w:r>
        <w:r w:rsidR="00376BC0">
          <w:rPr>
            <w:noProof/>
          </w:rPr>
          <w:t>3</w:t>
        </w:r>
        <w:r>
          <w:rPr>
            <w:noProof/>
          </w:rPr>
          <w:fldChar w:fldCharType="end"/>
        </w:r>
      </w:p>
    </w:sdtContent>
  </w:sdt>
  <w:p w14:paraId="3184A943" w14:textId="77777777" w:rsidR="00357829" w:rsidRDefault="00357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AC4E3" w14:textId="77777777" w:rsidR="00E006A9" w:rsidRDefault="00E006A9" w:rsidP="00357829">
      <w:pPr>
        <w:spacing w:line="240" w:lineRule="auto"/>
      </w:pPr>
      <w:r>
        <w:separator/>
      </w:r>
    </w:p>
  </w:footnote>
  <w:footnote w:type="continuationSeparator" w:id="0">
    <w:p w14:paraId="6279D862" w14:textId="77777777" w:rsidR="00E006A9" w:rsidRDefault="00E006A9" w:rsidP="0035782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829"/>
    <w:rsid w:val="001D254F"/>
    <w:rsid w:val="00357829"/>
    <w:rsid w:val="00376BC0"/>
    <w:rsid w:val="003C79F0"/>
    <w:rsid w:val="0041640A"/>
    <w:rsid w:val="004F59C5"/>
    <w:rsid w:val="00556B6B"/>
    <w:rsid w:val="008D4D72"/>
    <w:rsid w:val="0094261F"/>
    <w:rsid w:val="009510BF"/>
    <w:rsid w:val="009B38F7"/>
    <w:rsid w:val="00BE3455"/>
    <w:rsid w:val="00CA7A4F"/>
    <w:rsid w:val="00E006A9"/>
    <w:rsid w:val="00ED6670"/>
    <w:rsid w:val="00F10DDE"/>
    <w:rsid w:val="00F3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E18D"/>
  <w15:docId w15:val="{07823D19-90AE-495C-A82A-9652F71E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829"/>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782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57829"/>
  </w:style>
  <w:style w:type="paragraph" w:styleId="Footer">
    <w:name w:val="footer"/>
    <w:basedOn w:val="Normal"/>
    <w:link w:val="FooterChar"/>
    <w:uiPriority w:val="99"/>
    <w:unhideWhenUsed/>
    <w:rsid w:val="00357829"/>
    <w:pPr>
      <w:tabs>
        <w:tab w:val="center" w:pos="4680"/>
        <w:tab w:val="right" w:pos="9360"/>
      </w:tabs>
      <w:spacing w:line="240" w:lineRule="auto"/>
    </w:pPr>
  </w:style>
  <w:style w:type="character" w:customStyle="1" w:styleId="FooterChar">
    <w:name w:val="Footer Char"/>
    <w:basedOn w:val="DefaultParagraphFont"/>
    <w:link w:val="Footer"/>
    <w:uiPriority w:val="99"/>
    <w:rsid w:val="0035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6</cp:revision>
  <cp:lastPrinted>2020-02-18T08:31:00Z</cp:lastPrinted>
  <dcterms:created xsi:type="dcterms:W3CDTF">2020-02-18T08:26:00Z</dcterms:created>
  <dcterms:modified xsi:type="dcterms:W3CDTF">2025-03-19T07:48:00Z</dcterms:modified>
</cp:coreProperties>
</file>